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486E" w:rsidRDefault="0004486E" w:rsidP="0004486E">
      <w:pPr>
        <w:spacing w:after="200" w:line="276" w:lineRule="auto"/>
        <w:jc w:val="left"/>
      </w:pPr>
      <w:bookmarkStart w:id="1" w:name="_GoBack"/>
      <w:bookmarkEnd w:id="1"/>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r>
        <w:rPr>
          <w:noProof/>
          <w:lang w:eastAsia="pt-PT"/>
        </w:rPr>
        <mc:AlternateContent>
          <mc:Choice Requires="wps">
            <w:drawing>
              <wp:anchor distT="0" distB="0" distL="114300" distR="114300" simplePos="0" relativeHeight="251658240" behindDoc="0" locked="0" layoutInCell="1" allowOverlap="1">
                <wp:simplePos x="0" y="0"/>
                <wp:positionH relativeFrom="column">
                  <wp:posOffset>3100070</wp:posOffset>
                </wp:positionH>
                <wp:positionV relativeFrom="paragraph">
                  <wp:posOffset>267335</wp:posOffset>
                </wp:positionV>
                <wp:extent cx="3562350" cy="1314450"/>
                <wp:effectExtent l="0" t="0" r="0" b="0"/>
                <wp:wrapNone/>
                <wp:docPr id="11" name="Caixa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62350" cy="1314450"/>
                        </a:xfrm>
                        <a:prstGeom prst="rect">
                          <a:avLst/>
                        </a:prstGeom>
                        <a:solidFill>
                          <a:sysClr val="window" lastClr="FFFFFF">
                            <a:lumMod val="85000"/>
                          </a:sysClr>
                        </a:solidFill>
                        <a:ln w="6350">
                          <a:noFill/>
                        </a:ln>
                        <a:effectLst/>
                      </wps:spPr>
                      <wps:txbx>
                        <w:txbxContent>
                          <w:p w:rsidR="0004486E" w:rsidRPr="006257D3" w:rsidRDefault="0004486E" w:rsidP="0004486E">
                            <w:pPr>
                              <w:rPr>
                                <w:color w:val="404040"/>
                                <w:sz w:val="28"/>
                                <w:szCs w:val="28"/>
                              </w:rPr>
                            </w:pPr>
                            <w:proofErr w:type="spellStart"/>
                            <w:r w:rsidRPr="006257D3">
                              <w:rPr>
                                <w:rFonts w:ascii="Bauhaus Md BT" w:hAnsi="Bauhaus Md BT"/>
                                <w:color w:val="404040"/>
                                <w:sz w:val="28"/>
                                <w:szCs w:val="28"/>
                              </w:rPr>
                              <w:t>millenium</w:t>
                            </w:r>
                            <w:proofErr w:type="spellEnd"/>
                            <w:r w:rsidRPr="006257D3">
                              <w:rPr>
                                <w:color w:val="404040"/>
                                <w:sz w:val="28"/>
                                <w:szCs w:val="28"/>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11" o:spid="_x0000_s1026" type="#_x0000_t202" style="position:absolute;margin-left:244.1pt;margin-top:21.05pt;width:280.5pt;height:10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" fillcolor="#d9d9d9" stroked="f" strokeweight=".5pt">
                <v:path arrowok="t"/>
                <v:textbox>
                  <w:txbxContent>
                    <w:p w:rsidR="0004486E" w:rsidRPr="006257D3" w:rsidRDefault="0004486E" w:rsidP="0004486E">
                      <w:pPr>
                        <w:rPr>
                          <w:color w:val="404040"/>
                          <w:sz w:val="28"/>
                          <w:szCs w:val="28"/>
                        </w:rPr>
                      </w:pPr>
                      <w:proofErr w:type="spellStart"/>
                      <w:r w:rsidRPr="006257D3">
                        <w:rPr>
                          <w:rFonts w:ascii="Bauhaus Md BT" w:hAnsi="Bauhaus Md BT"/>
                          <w:color w:val="404040"/>
                          <w:sz w:val="28"/>
                          <w:szCs w:val="28"/>
                        </w:rPr>
                        <w:t>millenium</w:t>
                      </w:r>
                      <w:proofErr w:type="spellEnd"/>
                      <w:r w:rsidRPr="006257D3">
                        <w:rPr>
                          <w:color w:val="404040"/>
                          <w:sz w:val="28"/>
                          <w:szCs w:val="28"/>
                        </w:rPr>
                        <w:t>, (),</w:t>
                      </w:r>
                    </w:p>
                  </w:txbxContent>
                </v:textbox>
              </v:shape>
            </w:pict>
          </mc:Fallback>
        </mc:AlternateContent>
      </w:r>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p>
    <w:p w:rsidR="0004486E" w:rsidRDefault="0004486E" w:rsidP="0004486E">
      <w:pPr>
        <w:spacing w:after="200" w:line="276" w:lineRule="auto"/>
        <w:jc w:val="left"/>
      </w:pPr>
    </w:p>
    <w:p w:rsidR="00E47A9A" w:rsidRDefault="00E47A9A" w:rsidP="0004486E">
      <w:pPr>
        <w:pStyle w:val="Cabealho2"/>
      </w:pPr>
    </w:p>
    <w:p w:rsidR="0004486E" w:rsidRDefault="0004486E" w:rsidP="0004486E">
      <w:pPr>
        <w:pStyle w:val="Cabealho2"/>
      </w:pPr>
      <w:r w:rsidRPr="00EE40AA">
        <w:t>Título do Artigo</w:t>
      </w:r>
      <w:r>
        <w:t xml:space="preserve"> -</w:t>
      </w:r>
      <w:r w:rsidRPr="00EE40AA">
        <w:t xml:space="preserve"> (Máximo de 140 caracteres incluindo espaços)</w:t>
      </w:r>
    </w:p>
    <w:p w:rsidR="0004486E" w:rsidRDefault="0004486E" w:rsidP="0004486E">
      <w:pPr>
        <w:pStyle w:val="Cabealho2"/>
      </w:pPr>
      <w:proofErr w:type="spellStart"/>
      <w:r w:rsidRPr="00EE40AA">
        <w:t>Article</w:t>
      </w:r>
      <w:proofErr w:type="spellEnd"/>
      <w:r w:rsidRPr="00EE40AA">
        <w:t xml:space="preserve"> </w:t>
      </w:r>
      <w:proofErr w:type="spellStart"/>
      <w:r w:rsidRPr="00EE40AA">
        <w:t>Title</w:t>
      </w:r>
      <w:proofErr w:type="spellEnd"/>
      <w:r>
        <w:t xml:space="preserve"> -</w:t>
      </w:r>
      <w:r w:rsidRPr="00EE40AA">
        <w:t xml:space="preserve"> (Máximo de 140 caracteres incluindo espaços)</w:t>
      </w:r>
    </w:p>
    <w:p w:rsidR="0004486E" w:rsidRDefault="0004486E" w:rsidP="0004486E">
      <w:pPr>
        <w:pStyle w:val="Cabealho2"/>
      </w:pPr>
      <w:r w:rsidRPr="00EE40AA">
        <w:t xml:space="preserve">Título </w:t>
      </w:r>
      <w:proofErr w:type="spellStart"/>
      <w:r w:rsidRPr="00EE40AA">
        <w:t>del</w:t>
      </w:r>
      <w:proofErr w:type="spellEnd"/>
      <w:r w:rsidRPr="00EE40AA">
        <w:t xml:space="preserve"> Artículo </w:t>
      </w:r>
      <w:r>
        <w:t xml:space="preserve">- </w:t>
      </w:r>
      <w:r w:rsidRPr="00EE40AA">
        <w:t>(</w:t>
      </w:r>
      <w:r w:rsidRPr="0004486E">
        <w:t>Máximo 140 caracteres incluyendo espacios</w:t>
      </w:r>
      <w:r w:rsidRPr="00EE40AA">
        <w:t>)</w:t>
      </w:r>
    </w:p>
    <w:p w:rsidR="0004486E" w:rsidRDefault="0004486E" w:rsidP="0004486E">
      <w:pPr>
        <w:spacing w:after="200" w:line="276" w:lineRule="auto"/>
        <w:jc w:val="left"/>
      </w:pPr>
    </w:p>
    <w:p w:rsidR="0004486E" w:rsidRPr="00BD631F" w:rsidRDefault="0004486E" w:rsidP="0004486E">
      <w:pPr>
        <w:spacing w:after="200" w:line="276" w:lineRule="auto"/>
        <w:jc w:val="left"/>
      </w:pPr>
      <w:r>
        <w:br w:type="page"/>
      </w:r>
    </w:p>
    <w:p w:rsidR="0004486E" w:rsidRDefault="0004486E" w:rsidP="0004486E">
      <w:pPr>
        <w:pStyle w:val="Cabealho2"/>
      </w:pPr>
      <w:r w:rsidRPr="001E722D">
        <w:lastRenderedPageBreak/>
        <w:t>Resumo (Máximo de 1500 caracteres incluindo espaços)</w:t>
      </w:r>
    </w:p>
    <w:p w:rsidR="0004486E" w:rsidRDefault="0004486E" w:rsidP="0004486E">
      <w:r w:rsidRPr="004E4656">
        <w:t xml:space="preserve">O corpo do resumo do artigo deverá ser estruturado em introdução, </w:t>
      </w:r>
      <w:proofErr w:type="spellStart"/>
      <w:r w:rsidRPr="004E4656">
        <w:t>objectivos</w:t>
      </w:r>
      <w:proofErr w:type="spellEnd"/>
      <w:r w:rsidRPr="004E4656">
        <w:t>, métodos, principais resultados e conclusões. O resumo deve ser conciso e explícito e reportar o essencial do estudo descrito no corpo do artigo.</w:t>
      </w:r>
    </w:p>
    <w:p w:rsidR="0004486E" w:rsidRDefault="0004486E" w:rsidP="0004486E">
      <w:r w:rsidRPr="001E722D">
        <w:rPr>
          <w:rStyle w:val="Cabealho2Carter"/>
        </w:rPr>
        <w:t>Palavras-chaves:</w:t>
      </w:r>
      <w:r w:rsidRPr="004E4656">
        <w:rPr>
          <w:b/>
        </w:rPr>
        <w:t xml:space="preserve"> </w:t>
      </w:r>
      <w:r w:rsidRPr="001E722D">
        <w:t xml:space="preserve">Até a cinco palavras, separadas por ponto e vírgula (“;”), devendo se aplicável ser utilizados descritores. Na área da saúde, extraídos do vocabulário </w:t>
      </w:r>
      <w:proofErr w:type="spellStart"/>
      <w:r w:rsidRPr="001E722D">
        <w:t>DeCS</w:t>
      </w:r>
      <w:proofErr w:type="spellEnd"/>
      <w:r w:rsidRPr="001E722D">
        <w:t xml:space="preserve"> (Descritores em Ciências da Saúde - pesquisa em </w:t>
      </w:r>
      <w:hyperlink r:id="rId7" w:history="1">
        <w:r w:rsidRPr="001E722D">
          <w:t>http://decs.bvs.br/</w:t>
        </w:r>
      </w:hyperlink>
      <w:r w:rsidRPr="001E722D">
        <w:t xml:space="preserve">) ou </w:t>
      </w:r>
      <w:proofErr w:type="spellStart"/>
      <w:r w:rsidRPr="001E722D">
        <w:t>MeSH</w:t>
      </w:r>
      <w:proofErr w:type="spellEnd"/>
      <w:r w:rsidRPr="001E722D">
        <w:t xml:space="preserve"> (Medical </w:t>
      </w:r>
      <w:proofErr w:type="spellStart"/>
      <w:r w:rsidRPr="001E722D">
        <w:t>Subject</w:t>
      </w:r>
      <w:proofErr w:type="spellEnd"/>
      <w:r w:rsidRPr="001E722D">
        <w:t xml:space="preserve"> </w:t>
      </w:r>
      <w:proofErr w:type="spellStart"/>
      <w:r w:rsidRPr="001E722D">
        <w:t>Headings</w:t>
      </w:r>
      <w:proofErr w:type="spellEnd"/>
      <w:r w:rsidRPr="001E722D">
        <w:t xml:space="preserve"> - pesquisa em </w:t>
      </w:r>
      <w:hyperlink r:id="rId8" w:history="1">
        <w:r w:rsidRPr="001E722D">
          <w:t>http://www.nlm.nih.gov/mesh/MBrowser.html</w:t>
        </w:r>
      </w:hyperlink>
      <w:r w:rsidRPr="001E722D">
        <w:t>)</w:t>
      </w:r>
    </w:p>
    <w:p w:rsidR="0004486E" w:rsidRDefault="0004486E" w:rsidP="0004486E"/>
    <w:p w:rsidR="0004486E" w:rsidRDefault="0004486E" w:rsidP="0004486E">
      <w:pPr>
        <w:pStyle w:val="Cabealho2"/>
      </w:pPr>
      <w:proofErr w:type="spellStart"/>
      <w:r w:rsidRPr="001E722D">
        <w:t>Abstract</w:t>
      </w:r>
      <w:proofErr w:type="spellEnd"/>
      <w:r w:rsidRPr="001E722D">
        <w:t xml:space="preserve"> (Máximo de 1500 caracteres incluindo espaços)</w:t>
      </w:r>
    </w:p>
    <w:p w:rsidR="0004486E" w:rsidRDefault="0004486E" w:rsidP="0004486E">
      <w:r w:rsidRPr="004E4656">
        <w:t xml:space="preserve">O corpo do resumo do artigo deverá ser estruturado em introdução, </w:t>
      </w:r>
      <w:proofErr w:type="spellStart"/>
      <w:r w:rsidRPr="004E4656">
        <w:t>objectivos</w:t>
      </w:r>
      <w:proofErr w:type="spellEnd"/>
      <w:r w:rsidRPr="004E4656">
        <w:t>, métodos, principais resultados e conclusões. O resumo deve ser conciso e explícito e reportar o essencial do estudo descrito no corpo do artigo.</w:t>
      </w:r>
    </w:p>
    <w:p w:rsidR="0004486E" w:rsidRDefault="0004486E" w:rsidP="0004486E">
      <w:proofErr w:type="spellStart"/>
      <w:r w:rsidRPr="001E722D">
        <w:rPr>
          <w:rStyle w:val="Cabealho2Carter"/>
        </w:rPr>
        <w:t>Keywords</w:t>
      </w:r>
      <w:proofErr w:type="spellEnd"/>
      <w:r w:rsidRPr="001E722D">
        <w:rPr>
          <w:rStyle w:val="Cabealho2Carter"/>
        </w:rPr>
        <w:t>:</w:t>
      </w:r>
      <w:r w:rsidRPr="004E4656">
        <w:rPr>
          <w:b/>
        </w:rPr>
        <w:t xml:space="preserve"> </w:t>
      </w:r>
      <w:r w:rsidRPr="001E722D">
        <w:t xml:space="preserve">Até a cinco palavras, separadas por ponto e vírgula (“;”), devendo se aplicável ser utilizados </w:t>
      </w:r>
      <w:proofErr w:type="spellStart"/>
      <w:r w:rsidRPr="001E722D">
        <w:t>descri</w:t>
      </w:r>
      <w:r>
        <w:t>ptors</w:t>
      </w:r>
      <w:proofErr w:type="spellEnd"/>
      <w:r w:rsidRPr="001E722D">
        <w:t xml:space="preserve">. Na área da saúde, extraídos do vocabulário </w:t>
      </w:r>
      <w:proofErr w:type="spellStart"/>
      <w:r w:rsidRPr="001E722D">
        <w:t>DeCS</w:t>
      </w:r>
      <w:proofErr w:type="spellEnd"/>
      <w:r w:rsidRPr="001E722D">
        <w:t xml:space="preserve"> (Descritores em Ciências da Saúde - pesquisa em </w:t>
      </w:r>
      <w:hyperlink r:id="rId9" w:history="1">
        <w:r w:rsidRPr="001E722D">
          <w:t>http://decs.bvs.br/</w:t>
        </w:r>
      </w:hyperlink>
      <w:r w:rsidRPr="001E722D">
        <w:t xml:space="preserve">) ou </w:t>
      </w:r>
      <w:proofErr w:type="spellStart"/>
      <w:r w:rsidRPr="001E722D">
        <w:t>MeSH</w:t>
      </w:r>
      <w:proofErr w:type="spellEnd"/>
      <w:r w:rsidRPr="001E722D">
        <w:t xml:space="preserve"> (Medical </w:t>
      </w:r>
      <w:proofErr w:type="spellStart"/>
      <w:r w:rsidRPr="001E722D">
        <w:t>Subject</w:t>
      </w:r>
      <w:proofErr w:type="spellEnd"/>
      <w:r w:rsidRPr="001E722D">
        <w:t xml:space="preserve"> </w:t>
      </w:r>
      <w:proofErr w:type="spellStart"/>
      <w:r w:rsidRPr="001E722D">
        <w:t>Headings</w:t>
      </w:r>
      <w:proofErr w:type="spellEnd"/>
      <w:r w:rsidRPr="001E722D">
        <w:t xml:space="preserve"> - pesquisa em </w:t>
      </w:r>
      <w:hyperlink r:id="rId10" w:history="1">
        <w:r w:rsidRPr="001E722D">
          <w:t>http://www.nlm.nih.gov/mesh/MBrowser.html</w:t>
        </w:r>
      </w:hyperlink>
      <w:r w:rsidRPr="001E722D">
        <w:t>)</w:t>
      </w:r>
    </w:p>
    <w:p w:rsidR="0004486E" w:rsidRDefault="0004486E" w:rsidP="0004486E"/>
    <w:p w:rsidR="0004486E" w:rsidRPr="001E722D" w:rsidRDefault="0004486E" w:rsidP="0004486E">
      <w:pPr>
        <w:pStyle w:val="Cabealho2"/>
      </w:pPr>
      <w:proofErr w:type="spellStart"/>
      <w:r w:rsidRPr="001E722D">
        <w:t>Resumen</w:t>
      </w:r>
      <w:proofErr w:type="spellEnd"/>
      <w:r w:rsidRPr="001E722D">
        <w:t xml:space="preserve"> (</w:t>
      </w:r>
      <w:r w:rsidRPr="0004486E">
        <w:t>Máximo 1500 caracteres incluyendo espacios</w:t>
      </w:r>
      <w:r w:rsidRPr="001E722D">
        <w:t>)</w:t>
      </w:r>
    </w:p>
    <w:p w:rsidR="0004486E" w:rsidRDefault="0004486E" w:rsidP="0004486E">
      <w:r w:rsidRPr="0004486E">
        <w:t>El cuerpo del resumen del artículo deberá ser estructurado incluyendo, la introducción, los objetivos, los métodos, los principales resultados y por último, las conclusiones. El resumen debe de ser conciso y explícito y reportar lo esencial del estudio descrito en el cuerpo del artículo.</w:t>
      </w:r>
    </w:p>
    <w:p w:rsidR="0004486E" w:rsidRDefault="0004486E" w:rsidP="0004486E">
      <w:proofErr w:type="spellStart"/>
      <w:r>
        <w:rPr>
          <w:rFonts w:ascii="Calibri" w:hAnsi="Calibri"/>
          <w:b/>
        </w:rPr>
        <w:t>Palab</w:t>
      </w:r>
      <w:r w:rsidRPr="004E4656">
        <w:rPr>
          <w:rFonts w:ascii="Calibri" w:hAnsi="Calibri"/>
          <w:b/>
        </w:rPr>
        <w:t>ras</w:t>
      </w:r>
      <w:proofErr w:type="spellEnd"/>
      <w:r w:rsidRPr="004E4656">
        <w:rPr>
          <w:rFonts w:ascii="Calibri" w:hAnsi="Calibri"/>
          <w:b/>
        </w:rPr>
        <w:t xml:space="preserve"> Clave</w:t>
      </w:r>
      <w:r w:rsidRPr="001E722D">
        <w:rPr>
          <w:rStyle w:val="Cabealho2Carter"/>
        </w:rPr>
        <w:t>:</w:t>
      </w:r>
      <w:r w:rsidRPr="004E4656">
        <w:rPr>
          <w:b/>
        </w:rPr>
        <w:t xml:space="preserve"> </w:t>
      </w:r>
      <w:r w:rsidRPr="0004486E">
        <w:t xml:space="preserve">Hasta cinco palabras, separadas por punto y coma (“;”), debiendo aplicar… En el área de salud, extraídos del vocabulario </w:t>
      </w:r>
      <w:proofErr w:type="spellStart"/>
      <w:r w:rsidRPr="0004486E">
        <w:t>DeCS</w:t>
      </w:r>
      <w:proofErr w:type="spellEnd"/>
      <w:r w:rsidRPr="0004486E">
        <w:t xml:space="preserve"> (Descritos en Ciencias de la Salud - investigación </w:t>
      </w:r>
      <w:hyperlink r:id="rId11" w:history="1">
        <w:r w:rsidRPr="0004486E">
          <w:t>http://decs.bvs.br/</w:t>
        </w:r>
      </w:hyperlink>
      <w:r w:rsidRPr="0004486E">
        <w:t xml:space="preserve">) o </w:t>
      </w:r>
      <w:proofErr w:type="spellStart"/>
      <w:r w:rsidRPr="0004486E">
        <w:t>MeSH</w:t>
      </w:r>
      <w:proofErr w:type="spellEnd"/>
      <w:r w:rsidRPr="0004486E">
        <w:t xml:space="preserve"> (Medical </w:t>
      </w:r>
      <w:proofErr w:type="spellStart"/>
      <w:r w:rsidRPr="0004486E">
        <w:t>Subject</w:t>
      </w:r>
      <w:proofErr w:type="spellEnd"/>
      <w:r w:rsidRPr="0004486E">
        <w:t xml:space="preserve"> </w:t>
      </w:r>
      <w:proofErr w:type="spellStart"/>
      <w:r w:rsidRPr="0004486E">
        <w:t>Headings</w:t>
      </w:r>
      <w:proofErr w:type="spellEnd"/>
      <w:r w:rsidRPr="0004486E">
        <w:t xml:space="preserve"> - investigación </w:t>
      </w:r>
      <w:hyperlink r:id="rId12" w:history="1">
        <w:r w:rsidRPr="0004486E">
          <w:t>http://www.nlm.nih.gov/mesh/MBrowser.html</w:t>
        </w:r>
      </w:hyperlink>
      <w:r w:rsidRPr="0004486E">
        <w:t>).</w:t>
      </w:r>
    </w:p>
    <w:p w:rsidR="0004486E" w:rsidRDefault="0004486E" w:rsidP="0004486E">
      <w:r>
        <w:br w:type="page"/>
      </w:r>
    </w:p>
    <w:p w:rsidR="0004486E" w:rsidRPr="0004486E" w:rsidRDefault="0004486E" w:rsidP="0004486E">
      <w:pPr>
        <w:pStyle w:val="Cabealho2"/>
        <w:rPr>
          <w:rFonts w:cstheme="minorHAnsi"/>
          <w:lang w:val="es-ES_tradnl"/>
        </w:rPr>
      </w:pPr>
      <w:r w:rsidRPr="0004486E">
        <w:rPr>
          <w:rFonts w:cstheme="minorHAnsi"/>
          <w:lang w:val="es-ES_tradnl"/>
        </w:rPr>
        <w:lastRenderedPageBreak/>
        <w:t>Introducción</w:t>
      </w:r>
    </w:p>
    <w:p w:rsidR="0004486E" w:rsidRPr="0004486E" w:rsidRDefault="0004486E" w:rsidP="0004486E">
      <w:pPr>
        <w:rPr>
          <w:rFonts w:cstheme="minorHAnsi"/>
          <w:i/>
          <w:lang w:val="es-ES_tradnl"/>
        </w:rPr>
      </w:pPr>
      <w:r w:rsidRPr="0004486E">
        <w:rPr>
          <w:rFonts w:cstheme="minorHAnsi"/>
          <w:lang w:val="es-ES_tradnl"/>
        </w:rPr>
        <w:t xml:space="preserve">En la introducción, la presentación del texto deberá seguir una orientación deductiva (de lo general a lo particular). Es esencial cumplir en la integra las normas de la </w:t>
      </w:r>
      <w:r w:rsidRPr="0004486E">
        <w:rPr>
          <w:rFonts w:cstheme="minorHAnsi"/>
          <w:i/>
          <w:lang w:val="es-ES_tradnl"/>
        </w:rPr>
        <w:t xml:space="preserve">American </w:t>
      </w:r>
      <w:proofErr w:type="spellStart"/>
      <w:r w:rsidRPr="0004486E">
        <w:rPr>
          <w:rFonts w:cstheme="minorHAnsi"/>
          <w:i/>
          <w:lang w:val="es-ES_tradnl"/>
        </w:rPr>
        <w:t>Psychological</w:t>
      </w:r>
      <w:proofErr w:type="spellEnd"/>
      <w:r w:rsidRPr="0004486E">
        <w:rPr>
          <w:rFonts w:cstheme="minorHAnsi"/>
          <w:i/>
          <w:lang w:val="es-ES_tradnl"/>
        </w:rPr>
        <w:t xml:space="preserve"> </w:t>
      </w:r>
      <w:proofErr w:type="spellStart"/>
      <w:r w:rsidRPr="0004486E">
        <w:rPr>
          <w:rFonts w:cstheme="minorHAnsi"/>
          <w:i/>
          <w:lang w:val="es-ES_tradnl"/>
        </w:rPr>
        <w:t>Association</w:t>
      </w:r>
      <w:proofErr w:type="spellEnd"/>
      <w:r w:rsidRPr="0004486E">
        <w:rPr>
          <w:rFonts w:cstheme="minorHAnsi"/>
          <w:i/>
          <w:lang w:val="es-ES_tradnl"/>
        </w:rPr>
        <w:t xml:space="preserve"> (APA, 6ª edición, 2010).</w:t>
      </w:r>
    </w:p>
    <w:p w:rsidR="0004486E" w:rsidRPr="0004486E" w:rsidRDefault="0004486E" w:rsidP="0004486E">
      <w:pPr>
        <w:rPr>
          <w:rFonts w:cstheme="minorHAnsi"/>
          <w:lang w:val="es-ES_tradnl"/>
        </w:rPr>
      </w:pPr>
      <w:r w:rsidRPr="0004486E">
        <w:rPr>
          <w:rFonts w:cstheme="minorHAnsi"/>
          <w:lang w:val="es-ES_tradnl"/>
        </w:rPr>
        <w:t>En el último párrafo de la introducción deberán de estar implícitos los objetivos del estudio.</w:t>
      </w:r>
    </w:p>
    <w:p w:rsidR="0004486E" w:rsidRPr="00E35011" w:rsidRDefault="0004486E" w:rsidP="0004486E">
      <w:pPr>
        <w:rPr>
          <w:rFonts w:ascii="Verdana" w:hAnsi="Verdana"/>
          <w:lang w:val="es-ES_tradnl"/>
        </w:rPr>
      </w:pPr>
    </w:p>
    <w:p w:rsidR="0004486E" w:rsidRPr="0004486E" w:rsidRDefault="0004486E" w:rsidP="0004486E">
      <w:pPr>
        <w:pStyle w:val="PargrafodaLista"/>
        <w:numPr>
          <w:ilvl w:val="0"/>
          <w:numId w:val="2"/>
        </w:numPr>
        <w:ind w:left="284" w:hanging="284"/>
        <w:rPr>
          <w:rFonts w:cstheme="minorHAnsi"/>
          <w:lang w:val="es-ES_tradnl"/>
        </w:rPr>
      </w:pPr>
      <w:r w:rsidRPr="0004486E">
        <w:rPr>
          <w:rFonts w:cstheme="minorHAnsi"/>
          <w:b/>
          <w:lang w:val="es-ES_tradnl"/>
        </w:rPr>
        <w:t>Encuadramiento Teórico/ Revisión de la Literatura/ Estado del  Arte/ Modelo Conceptual</w:t>
      </w:r>
    </w:p>
    <w:p w:rsidR="0004486E" w:rsidRPr="0004486E" w:rsidRDefault="0004486E" w:rsidP="0004486E">
      <w:pPr>
        <w:rPr>
          <w:rFonts w:cstheme="minorHAnsi"/>
          <w:lang w:val="es-ES_tradnl"/>
        </w:rPr>
      </w:pPr>
      <w:r w:rsidRPr="0004486E">
        <w:rPr>
          <w:rFonts w:cstheme="minorHAnsi"/>
          <w:lang w:val="es-ES_tradnl"/>
        </w:rPr>
        <w:t>Los autores deberán presentar una síntesis articulada y cronología de los modelos teóricos asociados al tema de estudio así como evidencias empíricas anteriores, indicando posibles limitaciones. La relevancia del presente estudio podrá ser sustentada por las limitaciones presentadas y/o justificarse por la laguna de conocimiento o por la relevancia epistemológica de la problemática.</w:t>
      </w:r>
    </w:p>
    <w:p w:rsidR="0004486E" w:rsidRPr="0004486E" w:rsidRDefault="0004486E" w:rsidP="0004486E">
      <w:pPr>
        <w:rPr>
          <w:rFonts w:cstheme="minorHAnsi"/>
          <w:lang w:val="es-ES_tradnl"/>
        </w:rPr>
      </w:pPr>
      <w:r w:rsidRPr="0004486E">
        <w:rPr>
          <w:rFonts w:cstheme="minorHAnsi"/>
          <w:lang w:val="es-ES_tradnl"/>
        </w:rPr>
        <w:t>Podrán igualmente, ser presentados en este capítulo el Modelo  Conceptual en el que se basa el estudio y las Hipótesis Científicas, así como la justificación y sustanciación científica.</w:t>
      </w:r>
    </w:p>
    <w:p w:rsidR="0004486E" w:rsidRPr="0004486E" w:rsidRDefault="0004486E" w:rsidP="0004486E">
      <w:pPr>
        <w:rPr>
          <w:rFonts w:cstheme="minorHAnsi"/>
          <w:lang w:val="es-ES_tradnl"/>
        </w:rPr>
      </w:pPr>
      <w:r w:rsidRPr="0004486E">
        <w:rPr>
          <w:rFonts w:cstheme="minorHAnsi"/>
          <w:lang w:val="es-ES_tradnl"/>
        </w:rPr>
        <w:t>Los autores podrán presentar subcapítulos, de forma continua en la misma página, para mejorar y estructurar la información. (Ejemplos en el capítulo 2)</w:t>
      </w:r>
    </w:p>
    <w:p w:rsidR="0004486E" w:rsidRPr="0004486E" w:rsidRDefault="0004486E" w:rsidP="0004486E">
      <w:pPr>
        <w:rPr>
          <w:rFonts w:cstheme="minorHAnsi"/>
          <w:lang w:val="es-ES_tradnl"/>
        </w:rPr>
      </w:pPr>
      <w:r w:rsidRPr="0004486E">
        <w:rPr>
          <w:rFonts w:cstheme="minorHAnsi"/>
          <w:lang w:val="es-ES_tradnl"/>
        </w:rPr>
        <w:t>Se recomienda a los autores que no utilicen transcripciones integrales de los textos de otros autores ya publicados. Siempre que tal acontezca, es obligatorio indicar las páginas exactas de la citación, seguida de la referencia (autor, año). Las citas conceptuales/formales y las paráfrasis deberán cumplir las normas APA (6ª edición, 2010).  Se apela a que no se haga reciclaje y/o auto-plagió de textos propios. Existe tolerancia cero para el plagió.</w:t>
      </w:r>
    </w:p>
    <w:p w:rsidR="0004486E" w:rsidRPr="0004486E" w:rsidRDefault="0004486E" w:rsidP="0004486E">
      <w:pPr>
        <w:rPr>
          <w:rFonts w:cstheme="minorHAnsi"/>
          <w:lang w:val="es-ES_tradnl"/>
        </w:rPr>
      </w:pPr>
    </w:p>
    <w:p w:rsidR="0004486E" w:rsidRPr="0004486E" w:rsidRDefault="0004486E" w:rsidP="0004486E">
      <w:pPr>
        <w:pStyle w:val="PargrafodaLista"/>
        <w:numPr>
          <w:ilvl w:val="0"/>
          <w:numId w:val="3"/>
        </w:numPr>
        <w:ind w:left="284" w:hanging="284"/>
        <w:rPr>
          <w:rFonts w:cstheme="minorHAnsi"/>
          <w:b/>
          <w:szCs w:val="20"/>
          <w:lang w:val="es-ES_tradnl"/>
        </w:rPr>
      </w:pPr>
      <w:r w:rsidRPr="0004486E">
        <w:rPr>
          <w:rFonts w:cstheme="minorHAnsi"/>
          <w:b/>
          <w:szCs w:val="20"/>
          <w:lang w:val="es-ES_tradnl"/>
        </w:rPr>
        <w:t>Métodos</w:t>
      </w:r>
    </w:p>
    <w:p w:rsidR="0004486E" w:rsidRPr="0004486E" w:rsidRDefault="0004486E" w:rsidP="0004486E">
      <w:pPr>
        <w:rPr>
          <w:rFonts w:cstheme="minorHAnsi"/>
          <w:lang w:val="es-ES_tradnl"/>
        </w:rPr>
      </w:pPr>
      <w:r w:rsidRPr="0004486E">
        <w:rPr>
          <w:rFonts w:cstheme="minorHAnsi"/>
          <w:lang w:val="es-ES_tradnl"/>
        </w:rPr>
        <w:t>El primer párrafo de este capítulo deberá incluir la definición/caracterización de la tipología y el diseño metodológico del ensayo/estudio.</w:t>
      </w:r>
    </w:p>
    <w:p w:rsidR="0004486E" w:rsidRPr="0004486E" w:rsidRDefault="0004486E" w:rsidP="0004486E">
      <w:pPr>
        <w:rPr>
          <w:rFonts w:cstheme="minorHAnsi"/>
          <w:lang w:val="es-ES_tradnl"/>
        </w:rPr>
      </w:pPr>
    </w:p>
    <w:p w:rsidR="0004486E" w:rsidRPr="0004486E" w:rsidRDefault="0004486E" w:rsidP="0004486E">
      <w:pPr>
        <w:pStyle w:val="PargrafodaLista"/>
        <w:numPr>
          <w:ilvl w:val="1"/>
          <w:numId w:val="3"/>
        </w:numPr>
        <w:rPr>
          <w:rFonts w:cstheme="minorHAnsi"/>
          <w:b/>
          <w:lang w:val="es-ES_tradnl"/>
        </w:rPr>
      </w:pPr>
      <w:r w:rsidRPr="0004486E">
        <w:rPr>
          <w:rFonts w:cstheme="minorHAnsi"/>
          <w:b/>
          <w:lang w:val="es-ES_tradnl"/>
        </w:rPr>
        <w:t>Muestra</w:t>
      </w:r>
    </w:p>
    <w:p w:rsidR="0004486E" w:rsidRPr="0004486E" w:rsidRDefault="0004486E" w:rsidP="0004486E">
      <w:pPr>
        <w:rPr>
          <w:rFonts w:cstheme="minorHAnsi"/>
          <w:lang w:val="es-ES_tradnl"/>
        </w:rPr>
      </w:pPr>
      <w:r w:rsidRPr="0004486E">
        <w:rPr>
          <w:rFonts w:cstheme="minorHAnsi"/>
          <w:lang w:val="es-ES_tradnl"/>
        </w:rPr>
        <w:t>Caracterizar los participantes/informantes del estudio, indicando sus características (sexo, edad, nivel socioeconómico, etc.) y los procedimientos de muestreo.</w:t>
      </w:r>
    </w:p>
    <w:p w:rsidR="0004486E" w:rsidRPr="0004486E" w:rsidRDefault="0004486E" w:rsidP="0004486E">
      <w:pPr>
        <w:rPr>
          <w:rFonts w:cstheme="minorHAnsi"/>
          <w:lang w:val="es-ES_tradnl"/>
        </w:rPr>
      </w:pPr>
    </w:p>
    <w:p w:rsidR="0004486E" w:rsidRPr="0004486E" w:rsidRDefault="0004486E" w:rsidP="0004486E">
      <w:pPr>
        <w:pStyle w:val="PargrafodaLista"/>
        <w:numPr>
          <w:ilvl w:val="1"/>
          <w:numId w:val="3"/>
        </w:numPr>
        <w:rPr>
          <w:rFonts w:cstheme="minorHAnsi"/>
          <w:b/>
          <w:lang w:val="es-ES_tradnl"/>
        </w:rPr>
      </w:pPr>
      <w:r w:rsidRPr="0004486E">
        <w:rPr>
          <w:rFonts w:cstheme="minorHAnsi"/>
          <w:b/>
          <w:lang w:val="es-ES_tradnl"/>
        </w:rPr>
        <w:t>Instrumentos de recogida de datos</w:t>
      </w:r>
    </w:p>
    <w:p w:rsidR="0004486E" w:rsidRPr="0004486E" w:rsidRDefault="0004486E" w:rsidP="0004486E">
      <w:pPr>
        <w:rPr>
          <w:rFonts w:cstheme="minorHAnsi"/>
          <w:lang w:val="es-ES_tradnl"/>
        </w:rPr>
      </w:pPr>
      <w:r w:rsidRPr="0004486E">
        <w:rPr>
          <w:rFonts w:cstheme="minorHAnsi"/>
          <w:lang w:val="es-ES_tradnl"/>
        </w:rPr>
        <w:t>Indicar el nombre de los autores y año, referencia y principales características de los instrumentos y/o métodos de evaluación utilizados.</w:t>
      </w:r>
    </w:p>
    <w:p w:rsidR="0004486E" w:rsidRPr="0004486E" w:rsidRDefault="0004486E" w:rsidP="0004486E">
      <w:pPr>
        <w:rPr>
          <w:rFonts w:cstheme="minorHAnsi"/>
          <w:lang w:val="es-ES_tradnl"/>
        </w:rPr>
      </w:pPr>
      <w:r w:rsidRPr="0004486E">
        <w:rPr>
          <w:rFonts w:cstheme="minorHAnsi"/>
          <w:lang w:val="es-ES_tradnl"/>
        </w:rPr>
        <w:t>En los cuestionarios/escalas deben ser descritos el número de ítems,  respectivas sub-escalas o factores, formato de respuesta y posibles rangos para los valores de medición.</w:t>
      </w:r>
    </w:p>
    <w:p w:rsidR="0004486E" w:rsidRPr="0004486E" w:rsidRDefault="0004486E" w:rsidP="0004486E">
      <w:pPr>
        <w:rPr>
          <w:rFonts w:cstheme="minorHAnsi"/>
          <w:lang w:val="es-ES_tradnl"/>
        </w:rPr>
      </w:pPr>
      <w:r w:rsidRPr="0004486E">
        <w:rPr>
          <w:rFonts w:cstheme="minorHAnsi"/>
          <w:lang w:val="es-ES_tradnl"/>
        </w:rPr>
        <w:lastRenderedPageBreak/>
        <w:t>La referencia a las propiedades psicométricas de los instrumentos que hayan sido validado previamente, la indicación de esa limitación, así como los valores psicométricos del presente estudio (cuando calculado) son esenciales.</w:t>
      </w:r>
    </w:p>
    <w:p w:rsidR="0004486E" w:rsidRPr="0004486E" w:rsidRDefault="0004486E" w:rsidP="0004486E">
      <w:pPr>
        <w:rPr>
          <w:rFonts w:cstheme="minorHAnsi"/>
          <w:lang w:val="es-ES_tradnl"/>
        </w:rPr>
      </w:pPr>
    </w:p>
    <w:p w:rsidR="0004486E" w:rsidRPr="0004486E" w:rsidRDefault="0004486E" w:rsidP="0004486E">
      <w:pPr>
        <w:pStyle w:val="PargrafodaLista"/>
        <w:numPr>
          <w:ilvl w:val="1"/>
          <w:numId w:val="3"/>
        </w:numPr>
        <w:rPr>
          <w:rFonts w:cstheme="minorHAnsi"/>
          <w:b/>
          <w:lang w:val="es-ES_tradnl"/>
        </w:rPr>
      </w:pPr>
      <w:r w:rsidRPr="0004486E">
        <w:rPr>
          <w:rFonts w:cstheme="minorHAnsi"/>
          <w:b/>
          <w:lang w:val="es-ES_tradnl"/>
        </w:rPr>
        <w:t>Requisitos…/Criterios de Inclusión/…</w:t>
      </w:r>
    </w:p>
    <w:p w:rsidR="0004486E" w:rsidRPr="0004486E" w:rsidRDefault="0004486E" w:rsidP="0004486E">
      <w:pPr>
        <w:rPr>
          <w:rFonts w:cstheme="minorHAnsi"/>
          <w:lang w:val="es-ES_tradnl"/>
        </w:rPr>
      </w:pPr>
      <w:r w:rsidRPr="0004486E">
        <w:rPr>
          <w:rFonts w:cstheme="minorHAnsi"/>
          <w:lang w:val="es-ES_tradnl"/>
        </w:rPr>
        <w:t>En este subcapítulo podrán ser descritos los requisitos de soporte al desarrollo de un softwares;…/ los criterios de inclusión y exclusión de los participantes de la muestra;…</w:t>
      </w:r>
    </w:p>
    <w:p w:rsidR="0004486E" w:rsidRPr="0004486E" w:rsidRDefault="0004486E" w:rsidP="0004486E">
      <w:pPr>
        <w:rPr>
          <w:rFonts w:cstheme="minorHAnsi"/>
          <w:lang w:val="es-ES_tradnl"/>
        </w:rPr>
      </w:pPr>
    </w:p>
    <w:p w:rsidR="0004486E" w:rsidRPr="0004486E" w:rsidRDefault="0004486E" w:rsidP="0004486E">
      <w:pPr>
        <w:pStyle w:val="PargrafodaLista"/>
        <w:numPr>
          <w:ilvl w:val="1"/>
          <w:numId w:val="3"/>
        </w:numPr>
        <w:rPr>
          <w:rFonts w:cstheme="minorHAnsi"/>
          <w:b/>
          <w:lang w:val="es-ES_tradnl"/>
        </w:rPr>
      </w:pPr>
      <w:r w:rsidRPr="0004486E">
        <w:rPr>
          <w:rFonts w:cstheme="minorHAnsi"/>
          <w:b/>
          <w:lang w:val="es-ES_tradnl"/>
        </w:rPr>
        <w:t>Procedimientos</w:t>
      </w:r>
    </w:p>
    <w:p w:rsidR="0004486E" w:rsidRPr="0004486E" w:rsidRDefault="0004486E" w:rsidP="0004486E">
      <w:pPr>
        <w:pStyle w:val="Cabealho2"/>
        <w:rPr>
          <w:rFonts w:cstheme="minorHAnsi"/>
          <w:b w:val="0"/>
          <w:lang w:val="es-ES_tradnl"/>
        </w:rPr>
      </w:pPr>
      <w:r w:rsidRPr="0004486E">
        <w:rPr>
          <w:rFonts w:cstheme="minorHAnsi"/>
          <w:b w:val="0"/>
          <w:lang w:val="es-ES_tradnl"/>
        </w:rPr>
        <w:t>Los procedimientos formales, éticos – legales y estadísticos que posibilitan el proyecto y desarrollo del modelo/del ensayo/de la investigación son descritos de forma sintética.</w:t>
      </w:r>
    </w:p>
    <w:p w:rsidR="0004486E" w:rsidRPr="0004486E" w:rsidRDefault="0004486E" w:rsidP="0004486E">
      <w:pPr>
        <w:rPr>
          <w:rFonts w:cstheme="minorHAnsi"/>
          <w:lang w:val="es-ES_tradnl"/>
        </w:rPr>
      </w:pPr>
      <w:r w:rsidRPr="0004486E">
        <w:rPr>
          <w:rFonts w:cstheme="minorHAnsi"/>
          <w:lang w:val="es-ES_tradnl"/>
        </w:rPr>
        <w:t>Los autores deberán garantizar el respeto por el anonimato y confidencialidad de los datos de los participantes, deben igualmente incluir la referencia relativa a la aprobación previa por parte de una Comisión de Ética y la autorización de los autores para la utilización de los instrumentos de evaluación y autorización de las instituciones para la recogida de información.</w:t>
      </w:r>
    </w:p>
    <w:p w:rsidR="0004486E" w:rsidRPr="0004486E" w:rsidRDefault="0004486E" w:rsidP="0004486E">
      <w:pPr>
        <w:rPr>
          <w:rFonts w:cstheme="minorHAnsi"/>
          <w:lang w:val="es-ES_tradnl"/>
        </w:rPr>
      </w:pPr>
      <w:r w:rsidRPr="0004486E">
        <w:rPr>
          <w:rFonts w:cstheme="minorHAnsi"/>
          <w:lang w:val="es-ES_tradnl"/>
        </w:rPr>
        <w:t>En cuanto al análisis estadístico, indicar los principales procedimientos de análisis estadística utilizados, incluyendo referencia al Programa estadístico utilizado y posibles valores de significancia considerados (ejemplo p&lt;0,05).</w:t>
      </w:r>
    </w:p>
    <w:p w:rsidR="0004486E" w:rsidRPr="0004486E" w:rsidRDefault="0004486E" w:rsidP="0004486E">
      <w:pPr>
        <w:rPr>
          <w:rFonts w:cstheme="minorHAnsi"/>
          <w:lang w:val="es-ES_tradnl"/>
        </w:rPr>
      </w:pPr>
    </w:p>
    <w:p w:rsidR="0004486E" w:rsidRPr="0004486E" w:rsidRDefault="0004486E" w:rsidP="0004486E">
      <w:pPr>
        <w:pStyle w:val="PargrafodaLista"/>
        <w:numPr>
          <w:ilvl w:val="0"/>
          <w:numId w:val="3"/>
        </w:numPr>
        <w:rPr>
          <w:rFonts w:cstheme="minorHAnsi"/>
          <w:b/>
          <w:lang w:val="es-ES_tradnl"/>
        </w:rPr>
      </w:pPr>
      <w:r w:rsidRPr="0004486E">
        <w:rPr>
          <w:rFonts w:cstheme="minorHAnsi"/>
          <w:b/>
          <w:lang w:val="es-ES_tradnl"/>
        </w:rPr>
        <w:t>Resultados</w:t>
      </w:r>
    </w:p>
    <w:p w:rsidR="0004486E" w:rsidRPr="0004486E" w:rsidRDefault="0004486E" w:rsidP="0004486E">
      <w:pPr>
        <w:rPr>
          <w:rFonts w:cstheme="minorHAnsi"/>
          <w:lang w:val="es-ES_tradnl"/>
        </w:rPr>
      </w:pPr>
      <w:r w:rsidRPr="0004486E">
        <w:rPr>
          <w:rFonts w:cstheme="minorHAnsi"/>
          <w:lang w:val="es-ES_tradnl"/>
        </w:rPr>
        <w:t xml:space="preserve">La presentación de los resultados deberá ser objetiva y completa, permitiendo comprender los análisis efectuados. </w:t>
      </w:r>
    </w:p>
    <w:p w:rsidR="0004486E" w:rsidRPr="0004486E" w:rsidRDefault="0004486E" w:rsidP="0004486E">
      <w:pPr>
        <w:rPr>
          <w:rFonts w:cstheme="minorHAnsi"/>
          <w:lang w:val="es-ES_tradnl"/>
        </w:rPr>
      </w:pPr>
      <w:r w:rsidRPr="0004486E">
        <w:rPr>
          <w:rFonts w:cstheme="minorHAnsi"/>
          <w:lang w:val="es-ES_tradnl"/>
        </w:rPr>
        <w:t xml:space="preserve">Los símbolos y unidades de medida deben respetar el sistema internacional de unidades –SI. El formato de los símbolos y el lenguaje estadístico son adecuados y presentados en itálico, con excepción de las letras griegas y letras inseridas en una posición inferior o superior a la línea. La presentación de operadores aritméticos y relacionales (ej. +, −, =, &lt;, &gt;) debe considerar la inclusión de un espacio después del símbolo. </w:t>
      </w:r>
    </w:p>
    <w:p w:rsidR="0004486E" w:rsidRPr="0004486E" w:rsidRDefault="0004486E" w:rsidP="0004486E">
      <w:pPr>
        <w:rPr>
          <w:rFonts w:cstheme="minorHAnsi"/>
          <w:lang w:val="es-ES_tradnl"/>
        </w:rPr>
      </w:pPr>
      <w:r w:rsidRPr="0004486E">
        <w:rPr>
          <w:rFonts w:cstheme="minorHAnsi"/>
          <w:lang w:val="es-ES_tradnl"/>
        </w:rPr>
        <w:t>Se aconseja la correcta utilización del símbolo menos (−), en detrimento del guion (-).</w:t>
      </w:r>
    </w:p>
    <w:p w:rsidR="0004486E" w:rsidRPr="0004486E" w:rsidRDefault="0004486E" w:rsidP="0004486E">
      <w:pPr>
        <w:rPr>
          <w:rFonts w:cstheme="minorHAnsi"/>
          <w:lang w:val="es-ES_tradnl"/>
        </w:rPr>
      </w:pPr>
      <w:r w:rsidRPr="0004486E">
        <w:rPr>
          <w:rFonts w:cstheme="minorHAnsi"/>
          <w:lang w:val="es-ES_tradnl"/>
        </w:rPr>
        <w:t xml:space="preserve">El punto debe ser usado como separador decimal, se sugiere que la presentación de los valores decimales sea con dos algoritmos decimales (ej. </w:t>
      </w:r>
      <w:r w:rsidRPr="0004486E">
        <w:rPr>
          <w:rFonts w:cstheme="minorHAnsi"/>
          <w:i/>
          <w:lang w:val="es-ES_tradnl"/>
        </w:rPr>
        <w:t>M</w:t>
      </w:r>
      <w:r w:rsidRPr="0004486E">
        <w:rPr>
          <w:rFonts w:cstheme="minorHAnsi"/>
          <w:lang w:val="es-ES_tradnl"/>
        </w:rPr>
        <w:t>=21.45 años).</w:t>
      </w:r>
    </w:p>
    <w:p w:rsidR="0004486E" w:rsidRPr="0004486E" w:rsidRDefault="0004486E" w:rsidP="0004486E">
      <w:pPr>
        <w:rPr>
          <w:rFonts w:cstheme="minorHAnsi"/>
          <w:lang w:val="es-ES_tradnl"/>
        </w:rPr>
      </w:pPr>
      <w:r w:rsidRPr="0004486E">
        <w:rPr>
          <w:rFonts w:cstheme="minorHAnsi"/>
          <w:lang w:val="es-ES_tradnl"/>
        </w:rPr>
        <w:t>El valor de la significancia (</w:t>
      </w:r>
      <w:r w:rsidRPr="0004486E">
        <w:rPr>
          <w:rFonts w:cstheme="minorHAnsi"/>
          <w:i/>
          <w:lang w:val="es-ES_tradnl"/>
        </w:rPr>
        <w:t>p</w:t>
      </w:r>
      <w:r w:rsidRPr="0004486E">
        <w:rPr>
          <w:rFonts w:cstheme="minorHAnsi"/>
          <w:lang w:val="es-ES_tradnl"/>
        </w:rPr>
        <w:t>) debe ser reportado de acuerdo con su valor exacto (</w:t>
      </w:r>
      <w:r w:rsidRPr="0004486E">
        <w:rPr>
          <w:rFonts w:cstheme="minorHAnsi"/>
          <w:i/>
          <w:lang w:val="es-ES_tradnl"/>
        </w:rPr>
        <w:t>p</w:t>
      </w:r>
      <w:r w:rsidRPr="0004486E">
        <w:rPr>
          <w:rFonts w:cstheme="minorHAnsi"/>
          <w:lang w:val="es-ES_tradnl"/>
        </w:rPr>
        <w:t xml:space="preserve">=0.008 y no </w:t>
      </w:r>
      <w:r w:rsidRPr="0004486E">
        <w:rPr>
          <w:rFonts w:cstheme="minorHAnsi"/>
          <w:i/>
          <w:lang w:val="es-ES_tradnl"/>
        </w:rPr>
        <w:t>p</w:t>
      </w:r>
      <w:r w:rsidRPr="0004486E">
        <w:rPr>
          <w:rFonts w:cstheme="minorHAnsi"/>
          <w:lang w:val="es-ES_tradnl"/>
        </w:rPr>
        <w:t>&lt;0.01).</w:t>
      </w:r>
    </w:p>
    <w:p w:rsidR="0004486E" w:rsidRPr="0004486E" w:rsidRDefault="0004486E" w:rsidP="0004486E">
      <w:pPr>
        <w:rPr>
          <w:rFonts w:cstheme="minorHAnsi"/>
          <w:lang w:val="es-ES_tradnl"/>
        </w:rPr>
      </w:pPr>
      <w:r w:rsidRPr="0004486E">
        <w:rPr>
          <w:rFonts w:cstheme="minorHAnsi"/>
          <w:lang w:val="es-ES_tradnl"/>
        </w:rPr>
        <w:t>Igualmente tiene que ser reportado el tamaño del efecto (</w:t>
      </w:r>
      <w:proofErr w:type="spellStart"/>
      <w:r w:rsidRPr="0004486E">
        <w:rPr>
          <w:rFonts w:cstheme="minorHAnsi"/>
          <w:i/>
          <w:lang w:val="es-ES_tradnl"/>
        </w:rPr>
        <w:t>effect</w:t>
      </w:r>
      <w:proofErr w:type="spellEnd"/>
      <w:r w:rsidRPr="0004486E">
        <w:rPr>
          <w:rFonts w:cstheme="minorHAnsi"/>
          <w:i/>
          <w:lang w:val="es-ES_tradnl"/>
        </w:rPr>
        <w:t xml:space="preserve"> </w:t>
      </w:r>
      <w:proofErr w:type="spellStart"/>
      <w:r w:rsidRPr="0004486E">
        <w:rPr>
          <w:rFonts w:cstheme="minorHAnsi"/>
          <w:i/>
          <w:lang w:val="es-ES_tradnl"/>
        </w:rPr>
        <w:t>sizes</w:t>
      </w:r>
      <w:proofErr w:type="spellEnd"/>
      <w:r w:rsidRPr="0004486E">
        <w:rPr>
          <w:rFonts w:cstheme="minorHAnsi"/>
          <w:lang w:val="es-ES_tradnl"/>
        </w:rPr>
        <w:t>), que le está asociado.</w:t>
      </w:r>
    </w:p>
    <w:p w:rsidR="0004486E" w:rsidRDefault="0004486E" w:rsidP="0004486E">
      <w:pPr>
        <w:rPr>
          <w:rFonts w:cstheme="minorHAnsi"/>
          <w:lang w:val="es-ES_tradnl"/>
        </w:rPr>
      </w:pPr>
    </w:p>
    <w:p w:rsidR="0004486E" w:rsidRDefault="0004486E" w:rsidP="0004486E">
      <w:pPr>
        <w:rPr>
          <w:rFonts w:cstheme="minorHAnsi"/>
          <w:lang w:val="es-ES_tradnl"/>
        </w:rPr>
      </w:pPr>
    </w:p>
    <w:p w:rsidR="0004486E" w:rsidRPr="0004486E" w:rsidRDefault="0004486E" w:rsidP="0004486E">
      <w:pPr>
        <w:rPr>
          <w:rFonts w:cstheme="minorHAnsi"/>
          <w:lang w:val="es-ES_tradnl"/>
        </w:rPr>
      </w:pPr>
    </w:p>
    <w:p w:rsidR="0004486E" w:rsidRPr="0004486E" w:rsidRDefault="0004486E" w:rsidP="00691D74">
      <w:pPr>
        <w:pStyle w:val="Ttulo"/>
        <w:rPr>
          <w:rFonts w:cstheme="minorHAnsi"/>
          <w:lang w:val="es-ES_tradnl"/>
        </w:rPr>
      </w:pPr>
      <w:r w:rsidRPr="0004486E">
        <w:rPr>
          <w:rFonts w:cstheme="minorHAnsi"/>
          <w:lang w:val="es-ES_tradnl"/>
        </w:rPr>
        <w:lastRenderedPageBreak/>
        <w:t>Tablas y figuras</w:t>
      </w:r>
    </w:p>
    <w:p w:rsidR="0004486E" w:rsidRPr="0004486E" w:rsidRDefault="0004486E" w:rsidP="0004486E">
      <w:pPr>
        <w:rPr>
          <w:rFonts w:cstheme="minorHAnsi"/>
          <w:lang w:val="es-ES_tradnl"/>
        </w:rPr>
      </w:pPr>
      <w:r w:rsidRPr="0004486E">
        <w:rPr>
          <w:rFonts w:cstheme="minorHAnsi"/>
          <w:lang w:val="es-ES_tradnl"/>
        </w:rPr>
        <w:t>Las tablas y figuras deberán presentar de forma clara y concisa los principales resultados, no debiendo repetir en la totalidad los resultados del cuerpo del texto. La interpretación y análisis de los datos/resultados anteceden la respectiva tabla/figura.</w:t>
      </w:r>
    </w:p>
    <w:p w:rsidR="0004486E" w:rsidRPr="0004486E" w:rsidRDefault="0004486E" w:rsidP="0004486E">
      <w:pPr>
        <w:rPr>
          <w:rFonts w:cstheme="minorHAnsi"/>
          <w:lang w:val="es-ES_tradnl"/>
        </w:rPr>
      </w:pPr>
      <w:r w:rsidRPr="0004486E">
        <w:rPr>
          <w:rFonts w:cstheme="minorHAnsi"/>
          <w:lang w:val="es-ES_tradnl"/>
        </w:rPr>
        <w:t>El número máximo de objetos gráficos (tablas, cuadros, figuras y esquemas) es de 5 y estarán numerados por orden de inclusión en el texto.</w:t>
      </w:r>
    </w:p>
    <w:p w:rsidR="0004486E" w:rsidRPr="0004486E" w:rsidRDefault="0004486E" w:rsidP="0004486E">
      <w:pPr>
        <w:rPr>
          <w:rFonts w:cstheme="minorHAnsi"/>
          <w:lang w:val="es-ES_tradnl"/>
        </w:rPr>
      </w:pPr>
      <w:r w:rsidRPr="0004486E">
        <w:rPr>
          <w:rFonts w:cstheme="minorHAnsi"/>
          <w:lang w:val="es-ES_tradnl"/>
        </w:rPr>
        <w:t xml:space="preserve">Las tablas y figuras respetan el estilo APA (6º Edición, 2010). Las tablas exhiben  el título en el encabezamiento y las figuras presentan el titulo por debajo. Todas las tablas y figuras deben ser identificadas con la numeración árabe e incluir una etiqueta objetiva. La localización de estés elementos del cuerpo del manuscrito deberá ser efectuada en local propio del texto. Deberá evitar recurrir a colores. </w:t>
      </w:r>
    </w:p>
    <w:p w:rsidR="0004486E" w:rsidRPr="0004486E" w:rsidRDefault="0004486E" w:rsidP="0004486E">
      <w:pPr>
        <w:rPr>
          <w:rFonts w:cstheme="minorHAnsi"/>
          <w:lang w:val="es-ES_tradnl"/>
        </w:rPr>
      </w:pPr>
      <w:r w:rsidRPr="0004486E">
        <w:rPr>
          <w:rFonts w:cstheme="minorHAnsi"/>
          <w:lang w:val="es-ES_tradnl"/>
        </w:rPr>
        <w:t xml:space="preserve">Las tablas y figuras podrán tener notas, estas deberán ser presentadas por debajo de las mismas, y podrán contener información general, específica o probabilística. Las  notas específicas deberán ser designadas a través de letras minúsculas sobre escritas (inseridas en una posición superior a la línea), en cuanto a las notas probabilísticas deberán aparecer con asteriscos (ej. * </w:t>
      </w:r>
      <w:r w:rsidRPr="0004486E">
        <w:rPr>
          <w:rFonts w:cstheme="minorHAnsi"/>
          <w:i/>
          <w:lang w:val="es-ES_tradnl"/>
        </w:rPr>
        <w:t xml:space="preserve">p </w:t>
      </w:r>
      <w:r w:rsidRPr="0004486E">
        <w:rPr>
          <w:rFonts w:cstheme="minorHAnsi"/>
          <w:lang w:val="es-ES_tradnl"/>
        </w:rPr>
        <w:t xml:space="preserve">&lt;0.05, ** </w:t>
      </w:r>
      <w:r w:rsidRPr="0004486E">
        <w:rPr>
          <w:rFonts w:cstheme="minorHAnsi"/>
          <w:i/>
          <w:lang w:val="es-ES_tradnl"/>
        </w:rPr>
        <w:t>p</w:t>
      </w:r>
      <w:r w:rsidRPr="0004486E">
        <w:rPr>
          <w:rFonts w:cstheme="minorHAnsi"/>
          <w:lang w:val="es-ES_tradnl"/>
        </w:rPr>
        <w:t xml:space="preserve"> &lt;0.01).</w:t>
      </w:r>
    </w:p>
    <w:p w:rsidR="0004486E" w:rsidRPr="0004486E" w:rsidRDefault="0004486E" w:rsidP="0004486E">
      <w:pPr>
        <w:rPr>
          <w:rFonts w:cstheme="minorHAnsi"/>
          <w:lang w:val="es-ES_tradnl"/>
        </w:rPr>
      </w:pPr>
      <w:r w:rsidRPr="0004486E">
        <w:rPr>
          <w:rFonts w:cstheme="minorHAnsi"/>
          <w:lang w:val="es-ES_tradnl"/>
        </w:rPr>
        <w:t xml:space="preserve">La anchura de las tablas y de las figuras deberá estar dimensionada entre 7,5 o 15,5 cm. En el caso de las figuras, serán aceptadas imágenes integradas en el manuscrito en uno de los siguientes formatos: </w:t>
      </w:r>
      <w:proofErr w:type="spellStart"/>
      <w:r w:rsidRPr="0004486E">
        <w:rPr>
          <w:rFonts w:cstheme="minorHAnsi"/>
          <w:lang w:val="es-ES_tradnl"/>
        </w:rPr>
        <w:t>jpg</w:t>
      </w:r>
      <w:proofErr w:type="spellEnd"/>
      <w:r w:rsidRPr="0004486E">
        <w:rPr>
          <w:rFonts w:cstheme="minorHAnsi"/>
          <w:lang w:val="es-ES_tradnl"/>
        </w:rPr>
        <w:t xml:space="preserve"> o </w:t>
      </w:r>
      <w:proofErr w:type="spellStart"/>
      <w:r w:rsidRPr="0004486E">
        <w:rPr>
          <w:rFonts w:cstheme="minorHAnsi"/>
          <w:lang w:val="es-ES_tradnl"/>
        </w:rPr>
        <w:t>tif</w:t>
      </w:r>
      <w:proofErr w:type="spellEnd"/>
      <w:r w:rsidRPr="0004486E">
        <w:rPr>
          <w:rFonts w:cstheme="minorHAnsi"/>
          <w:lang w:val="es-ES_tradnl"/>
        </w:rPr>
        <w:t xml:space="preserve">. Su resolución deberá de tener como mínimo 200 DPI, o ser igual o superior a 600 </w:t>
      </w:r>
      <w:proofErr w:type="spellStart"/>
      <w:r w:rsidRPr="0004486E">
        <w:rPr>
          <w:rFonts w:cstheme="minorHAnsi"/>
          <w:lang w:val="es-ES_tradnl"/>
        </w:rPr>
        <w:t>pxl</w:t>
      </w:r>
      <w:proofErr w:type="spellEnd"/>
      <w:r w:rsidRPr="0004486E">
        <w:rPr>
          <w:rFonts w:cstheme="minorHAnsi"/>
          <w:lang w:val="es-ES_tradnl"/>
        </w:rPr>
        <w:t>. Se aconseja que el formato de las figuras/gráficos sea compatible con el  Microsoft Excel o con PowerPoint.</w:t>
      </w:r>
    </w:p>
    <w:p w:rsidR="0004486E" w:rsidRPr="0004486E" w:rsidRDefault="0004486E" w:rsidP="0004486E">
      <w:pPr>
        <w:rPr>
          <w:rFonts w:cstheme="minorHAnsi"/>
          <w:lang w:val="es-ES_tradnl"/>
        </w:rPr>
      </w:pPr>
      <w:r w:rsidRPr="0004486E">
        <w:rPr>
          <w:rFonts w:cstheme="minorHAnsi"/>
          <w:lang w:val="es-ES_tradnl"/>
        </w:rPr>
        <w:t>En las tablas y figuras se recomienda el tamaño de letra de 8 pts.</w:t>
      </w:r>
    </w:p>
    <w:p w:rsidR="0004486E" w:rsidRPr="0004486E" w:rsidRDefault="0004486E" w:rsidP="0004486E">
      <w:pPr>
        <w:rPr>
          <w:rFonts w:cstheme="minorHAnsi"/>
          <w:lang w:val="es-ES_tradnl"/>
        </w:rPr>
      </w:pPr>
    </w:p>
    <w:p w:rsidR="0004486E" w:rsidRPr="0004486E" w:rsidRDefault="0004486E" w:rsidP="0004486E">
      <w:pPr>
        <w:rPr>
          <w:rFonts w:cstheme="minorHAnsi"/>
          <w:b/>
          <w:lang w:val="es-ES_tradnl"/>
        </w:rPr>
      </w:pPr>
      <w:r w:rsidRPr="0004486E">
        <w:rPr>
          <w:rFonts w:cstheme="minorHAnsi"/>
          <w:b/>
          <w:lang w:val="es-ES_tradnl"/>
        </w:rPr>
        <w:t>Ejemplo de Tablas</w:t>
      </w:r>
    </w:p>
    <w:p w:rsidR="0004486E" w:rsidRPr="0004486E" w:rsidRDefault="0004486E" w:rsidP="0004486E">
      <w:pPr>
        <w:pStyle w:val="Tabelas"/>
        <w:rPr>
          <w:rFonts w:asciiTheme="minorHAnsi" w:hAnsiTheme="minorHAnsi" w:cstheme="minorHAnsi"/>
          <w:lang w:val="es-ES_tradnl"/>
        </w:rPr>
      </w:pPr>
      <w:r w:rsidRPr="0004486E">
        <w:rPr>
          <w:rFonts w:asciiTheme="minorHAnsi" w:hAnsiTheme="minorHAnsi" w:cstheme="minorHAnsi"/>
          <w:lang w:val="es-ES_tradnl"/>
        </w:rPr>
        <w:t>Tabla 1 – Criterios de inclusión y exclusión de estudios primarios</w:t>
      </w:r>
    </w:p>
    <w:tbl>
      <w:tblPr>
        <w:tblW w:w="8789" w:type="dxa"/>
        <w:tblLayout w:type="fixed"/>
        <w:tblLook w:val="0000" w:firstRow="0" w:lastRow="0" w:firstColumn="0" w:lastColumn="0" w:noHBand="0" w:noVBand="0"/>
      </w:tblPr>
      <w:tblGrid>
        <w:gridCol w:w="3222"/>
        <w:gridCol w:w="2709"/>
        <w:gridCol w:w="2858"/>
      </w:tblGrid>
      <w:tr w:rsidR="0004486E" w:rsidRPr="0004486E" w:rsidTr="002F3E77">
        <w:tc>
          <w:tcPr>
            <w:tcW w:w="3222" w:type="dxa"/>
            <w:tcBorders>
              <w:top w:val="single" w:sz="4" w:space="0" w:color="auto"/>
              <w:bottom w:val="single" w:sz="4" w:space="0" w:color="auto"/>
            </w:tcBorders>
            <w:vAlign w:val="center"/>
          </w:tcPr>
          <w:p w:rsidR="0004486E" w:rsidRPr="0004486E" w:rsidRDefault="0004486E" w:rsidP="002F3E77">
            <w:pPr>
              <w:pStyle w:val="Tabelas"/>
              <w:rPr>
                <w:rFonts w:asciiTheme="minorHAnsi" w:eastAsia="Calibri" w:hAnsiTheme="minorHAnsi" w:cstheme="minorHAnsi"/>
              </w:rPr>
            </w:pPr>
            <w:proofErr w:type="spellStart"/>
            <w:r w:rsidRPr="0004486E">
              <w:rPr>
                <w:rFonts w:asciiTheme="minorHAnsi" w:eastAsia="Calibri" w:hAnsiTheme="minorHAnsi" w:cstheme="minorHAnsi"/>
              </w:rPr>
              <w:t>Criterios</w:t>
            </w:r>
            <w:proofErr w:type="spellEnd"/>
            <w:r w:rsidRPr="0004486E">
              <w:rPr>
                <w:rFonts w:asciiTheme="minorHAnsi" w:eastAsia="Calibri" w:hAnsiTheme="minorHAnsi" w:cstheme="minorHAnsi"/>
              </w:rPr>
              <w:t xml:space="preserve"> de </w:t>
            </w:r>
            <w:proofErr w:type="spellStart"/>
            <w:r w:rsidRPr="0004486E">
              <w:rPr>
                <w:rFonts w:asciiTheme="minorHAnsi" w:eastAsia="Calibri" w:hAnsiTheme="minorHAnsi" w:cstheme="minorHAnsi"/>
              </w:rPr>
              <w:t>selección</w:t>
            </w:r>
            <w:proofErr w:type="spellEnd"/>
          </w:p>
        </w:tc>
        <w:tc>
          <w:tcPr>
            <w:tcW w:w="2709" w:type="dxa"/>
            <w:tcBorders>
              <w:top w:val="single" w:sz="4" w:space="0" w:color="auto"/>
              <w:bottom w:val="single" w:sz="4" w:space="0" w:color="auto"/>
            </w:tcBorders>
            <w:vAlign w:val="center"/>
          </w:tcPr>
          <w:p w:rsidR="0004486E" w:rsidRPr="0004486E" w:rsidRDefault="0004486E" w:rsidP="002F3E77">
            <w:pPr>
              <w:pStyle w:val="Tabelas"/>
              <w:rPr>
                <w:rFonts w:asciiTheme="minorHAnsi" w:eastAsia="Calibri" w:hAnsiTheme="minorHAnsi" w:cstheme="minorHAnsi"/>
              </w:rPr>
            </w:pPr>
            <w:proofErr w:type="spellStart"/>
            <w:r w:rsidRPr="0004486E">
              <w:rPr>
                <w:rFonts w:asciiTheme="minorHAnsi" w:eastAsia="Calibri" w:hAnsiTheme="minorHAnsi" w:cstheme="minorHAnsi"/>
              </w:rPr>
              <w:t>Criterios</w:t>
            </w:r>
            <w:proofErr w:type="spellEnd"/>
            <w:r w:rsidRPr="0004486E">
              <w:rPr>
                <w:rFonts w:asciiTheme="minorHAnsi" w:eastAsia="Calibri" w:hAnsiTheme="minorHAnsi" w:cstheme="minorHAnsi"/>
              </w:rPr>
              <w:t xml:space="preserve"> de </w:t>
            </w:r>
            <w:proofErr w:type="spellStart"/>
            <w:r w:rsidRPr="0004486E">
              <w:rPr>
                <w:rFonts w:asciiTheme="minorHAnsi" w:eastAsia="Calibri" w:hAnsiTheme="minorHAnsi" w:cstheme="minorHAnsi"/>
              </w:rPr>
              <w:t>inclusión</w:t>
            </w:r>
            <w:proofErr w:type="spellEnd"/>
          </w:p>
        </w:tc>
        <w:tc>
          <w:tcPr>
            <w:tcW w:w="2858" w:type="dxa"/>
            <w:tcBorders>
              <w:top w:val="single" w:sz="4" w:space="0" w:color="auto"/>
              <w:bottom w:val="single" w:sz="4" w:space="0" w:color="auto"/>
            </w:tcBorders>
            <w:vAlign w:val="center"/>
          </w:tcPr>
          <w:p w:rsidR="0004486E" w:rsidRPr="0004486E" w:rsidRDefault="0004486E" w:rsidP="002F3E77">
            <w:pPr>
              <w:pStyle w:val="Tabelas"/>
              <w:rPr>
                <w:rFonts w:asciiTheme="minorHAnsi" w:eastAsia="Calibri" w:hAnsiTheme="minorHAnsi" w:cstheme="minorHAnsi"/>
              </w:rPr>
            </w:pPr>
            <w:proofErr w:type="spellStart"/>
            <w:r w:rsidRPr="0004486E">
              <w:rPr>
                <w:rFonts w:asciiTheme="minorHAnsi" w:eastAsia="Calibri" w:hAnsiTheme="minorHAnsi" w:cstheme="minorHAnsi"/>
              </w:rPr>
              <w:t>Criterios</w:t>
            </w:r>
            <w:proofErr w:type="spellEnd"/>
            <w:r w:rsidRPr="0004486E">
              <w:rPr>
                <w:rFonts w:asciiTheme="minorHAnsi" w:eastAsia="Calibri" w:hAnsiTheme="minorHAnsi" w:cstheme="minorHAnsi"/>
              </w:rPr>
              <w:t xml:space="preserve"> de </w:t>
            </w:r>
            <w:proofErr w:type="spellStart"/>
            <w:r w:rsidRPr="0004486E">
              <w:rPr>
                <w:rFonts w:asciiTheme="minorHAnsi" w:eastAsia="Calibri" w:hAnsiTheme="minorHAnsi" w:cstheme="minorHAnsi"/>
              </w:rPr>
              <w:t>exclusión</w:t>
            </w:r>
            <w:proofErr w:type="spellEnd"/>
          </w:p>
        </w:tc>
      </w:tr>
      <w:tr w:rsidR="0004486E" w:rsidRPr="0004486E" w:rsidTr="002F3E77">
        <w:tc>
          <w:tcPr>
            <w:tcW w:w="3222" w:type="dxa"/>
            <w:tcBorders>
              <w:top w:val="single" w:sz="4" w:space="0" w:color="auto"/>
            </w:tcBorders>
            <w:vAlign w:val="center"/>
          </w:tcPr>
          <w:p w:rsidR="0004486E" w:rsidRPr="0004486E" w:rsidRDefault="0004486E" w:rsidP="002F3E77">
            <w:pPr>
              <w:pStyle w:val="Tabelas"/>
              <w:rPr>
                <w:rFonts w:asciiTheme="minorHAnsi" w:eastAsia="Calibri" w:hAnsiTheme="minorHAnsi" w:cstheme="minorHAnsi"/>
              </w:rPr>
            </w:pPr>
            <w:r w:rsidRPr="0004486E">
              <w:rPr>
                <w:rFonts w:asciiTheme="minorHAnsi" w:eastAsia="Calibri" w:hAnsiTheme="minorHAnsi" w:cstheme="minorHAnsi"/>
              </w:rPr>
              <w:t>Participantes</w:t>
            </w:r>
          </w:p>
        </w:tc>
        <w:tc>
          <w:tcPr>
            <w:tcW w:w="2709" w:type="dxa"/>
            <w:tcBorders>
              <w:top w:val="single" w:sz="4" w:space="0" w:color="auto"/>
            </w:tcBorders>
            <w:vAlign w:val="center"/>
          </w:tcPr>
          <w:p w:rsidR="0004486E" w:rsidRPr="0004486E" w:rsidRDefault="0004486E" w:rsidP="002F3E77">
            <w:pPr>
              <w:pStyle w:val="Tabelas"/>
              <w:rPr>
                <w:rFonts w:asciiTheme="minorHAnsi" w:eastAsia="Calibri" w:hAnsiTheme="minorHAnsi" w:cstheme="minorHAnsi"/>
                <w:lang w:val="es-ES_tradnl"/>
              </w:rPr>
            </w:pPr>
            <w:r w:rsidRPr="0004486E">
              <w:rPr>
                <w:rFonts w:asciiTheme="minorHAnsi" w:eastAsia="Calibri" w:hAnsiTheme="minorHAnsi" w:cstheme="minorHAnsi"/>
                <w:lang w:val="es-ES_tradnl"/>
              </w:rPr>
              <w:t>Clientes de edad hospitalizados y los enfermeros/proveedores  de cuidados, que les prestan cuidados</w:t>
            </w:r>
          </w:p>
        </w:tc>
        <w:tc>
          <w:tcPr>
            <w:tcW w:w="2858" w:type="dxa"/>
            <w:tcBorders>
              <w:top w:val="single" w:sz="4" w:space="0" w:color="auto"/>
            </w:tcBorders>
            <w:vAlign w:val="center"/>
          </w:tcPr>
          <w:p w:rsidR="0004486E" w:rsidRPr="0004486E" w:rsidRDefault="0004486E" w:rsidP="002F3E77">
            <w:pPr>
              <w:pStyle w:val="Tabelas"/>
              <w:rPr>
                <w:rFonts w:asciiTheme="minorHAnsi" w:eastAsia="Calibri" w:hAnsiTheme="minorHAnsi" w:cstheme="minorHAnsi"/>
                <w:lang w:val="es-ES_tradnl"/>
              </w:rPr>
            </w:pPr>
            <w:r w:rsidRPr="0004486E">
              <w:rPr>
                <w:rFonts w:asciiTheme="minorHAnsi" w:eastAsia="Calibri" w:hAnsiTheme="minorHAnsi" w:cstheme="minorHAnsi"/>
                <w:lang w:val="es-ES_tradnl"/>
              </w:rPr>
              <w:t>Participantes: Únicamente clientes (enfermos) o enfermeros/proveedores de cuidados;</w:t>
            </w:r>
          </w:p>
          <w:p w:rsidR="0004486E" w:rsidRPr="0004486E" w:rsidRDefault="0004486E" w:rsidP="002F3E77">
            <w:pPr>
              <w:pStyle w:val="Tabelas"/>
              <w:rPr>
                <w:rFonts w:asciiTheme="minorHAnsi" w:eastAsia="Calibri" w:hAnsiTheme="minorHAnsi" w:cstheme="minorHAnsi"/>
                <w:lang w:val="es-ES_tradnl"/>
              </w:rPr>
            </w:pPr>
            <w:r w:rsidRPr="0004486E">
              <w:rPr>
                <w:rFonts w:asciiTheme="minorHAnsi" w:eastAsia="Calibri" w:hAnsiTheme="minorHAnsi" w:cstheme="minorHAnsi"/>
                <w:lang w:val="es-ES_tradnl"/>
              </w:rPr>
              <w:t>Hospitalización en contexto de cuidados paliativos, cuidados intensivos, de emergencia, o psiquiátricos o desarrollados en asilos</w:t>
            </w:r>
          </w:p>
        </w:tc>
      </w:tr>
      <w:tr w:rsidR="0004486E" w:rsidRPr="0004486E" w:rsidTr="002F3E77">
        <w:tc>
          <w:tcPr>
            <w:tcW w:w="3222" w:type="dxa"/>
            <w:vAlign w:val="center"/>
          </w:tcPr>
          <w:p w:rsidR="0004486E" w:rsidRPr="0004486E" w:rsidRDefault="0004486E" w:rsidP="002F3E77">
            <w:pPr>
              <w:pStyle w:val="Tabelas"/>
              <w:rPr>
                <w:rFonts w:asciiTheme="minorHAnsi" w:eastAsia="Calibri" w:hAnsiTheme="minorHAnsi" w:cstheme="minorHAnsi"/>
              </w:rPr>
            </w:pPr>
            <w:proofErr w:type="spellStart"/>
            <w:r w:rsidRPr="0004486E">
              <w:rPr>
                <w:rFonts w:asciiTheme="minorHAnsi" w:eastAsia="Calibri" w:hAnsiTheme="minorHAnsi" w:cstheme="minorHAnsi"/>
              </w:rPr>
              <w:t>Intervención</w:t>
            </w:r>
            <w:proofErr w:type="spellEnd"/>
          </w:p>
        </w:tc>
        <w:tc>
          <w:tcPr>
            <w:tcW w:w="2709" w:type="dxa"/>
            <w:vAlign w:val="center"/>
          </w:tcPr>
          <w:p w:rsidR="0004486E" w:rsidRPr="0004486E" w:rsidRDefault="0004486E" w:rsidP="002F3E77">
            <w:pPr>
              <w:pStyle w:val="Tabelas"/>
              <w:rPr>
                <w:rFonts w:asciiTheme="minorHAnsi" w:eastAsia="Calibri" w:hAnsiTheme="minorHAnsi" w:cstheme="minorHAnsi"/>
                <w:lang w:val="es-ES_tradnl"/>
              </w:rPr>
            </w:pPr>
            <w:r w:rsidRPr="0004486E">
              <w:rPr>
                <w:rFonts w:asciiTheme="minorHAnsi" w:eastAsia="Calibri" w:hAnsiTheme="minorHAnsi" w:cstheme="minorHAnsi"/>
                <w:lang w:val="es-ES_tradnl"/>
              </w:rPr>
              <w:t xml:space="preserve">Estudiar el fenómeno de </w:t>
            </w:r>
            <w:proofErr w:type="spellStart"/>
            <w:r w:rsidRPr="0004486E">
              <w:rPr>
                <w:rFonts w:asciiTheme="minorHAnsi" w:eastAsia="Calibri" w:hAnsiTheme="minorHAnsi" w:cstheme="minorHAnsi"/>
                <w:i/>
                <w:lang w:val="es-ES_tradnl"/>
              </w:rPr>
              <w:t>comfor</w:t>
            </w:r>
            <w:r w:rsidRPr="0004486E">
              <w:rPr>
                <w:rFonts w:asciiTheme="minorHAnsi" w:eastAsia="Calibri" w:hAnsiTheme="minorHAnsi" w:cstheme="minorHAnsi"/>
                <w:lang w:val="es-ES_tradnl"/>
              </w:rPr>
              <w:t>t</w:t>
            </w:r>
            <w:r w:rsidRPr="0004486E">
              <w:rPr>
                <w:rFonts w:asciiTheme="minorHAnsi" w:eastAsia="Calibri" w:hAnsiTheme="minorHAnsi" w:cstheme="minorHAnsi"/>
                <w:vertAlign w:val="superscript"/>
                <w:lang w:val="es-ES_tradnl"/>
              </w:rPr>
              <w:t>a</w:t>
            </w:r>
            <w:proofErr w:type="spellEnd"/>
            <w:r w:rsidRPr="0004486E">
              <w:rPr>
                <w:rFonts w:asciiTheme="minorHAnsi" w:eastAsia="Calibri" w:hAnsiTheme="minorHAnsi" w:cstheme="minorHAnsi"/>
                <w:lang w:val="es-ES_tradnl"/>
              </w:rPr>
              <w:t>: el cuidado experimentado como confortable</w:t>
            </w:r>
          </w:p>
        </w:tc>
        <w:tc>
          <w:tcPr>
            <w:tcW w:w="2858" w:type="dxa"/>
            <w:vAlign w:val="center"/>
          </w:tcPr>
          <w:p w:rsidR="0004486E" w:rsidRPr="0004486E" w:rsidRDefault="0004486E" w:rsidP="002F3E77">
            <w:pPr>
              <w:pStyle w:val="Tabelas"/>
              <w:rPr>
                <w:rFonts w:asciiTheme="minorHAnsi" w:eastAsia="Calibri" w:hAnsiTheme="minorHAnsi" w:cstheme="minorHAnsi"/>
                <w:lang w:val="es-ES_tradnl"/>
              </w:rPr>
            </w:pPr>
          </w:p>
        </w:tc>
      </w:tr>
      <w:tr w:rsidR="0004486E" w:rsidRPr="0004486E" w:rsidTr="002F3E77">
        <w:tc>
          <w:tcPr>
            <w:tcW w:w="3222" w:type="dxa"/>
            <w:tcBorders>
              <w:bottom w:val="single" w:sz="4" w:space="0" w:color="auto"/>
            </w:tcBorders>
            <w:vAlign w:val="center"/>
          </w:tcPr>
          <w:p w:rsidR="0004486E" w:rsidRPr="0004486E" w:rsidRDefault="0004486E" w:rsidP="002F3E77">
            <w:pPr>
              <w:pStyle w:val="Tabelas"/>
              <w:rPr>
                <w:rFonts w:asciiTheme="minorHAnsi" w:eastAsia="Calibri" w:hAnsiTheme="minorHAnsi" w:cstheme="minorHAnsi"/>
              </w:rPr>
            </w:pPr>
            <w:proofErr w:type="spellStart"/>
            <w:r w:rsidRPr="0004486E">
              <w:rPr>
                <w:rFonts w:asciiTheme="minorHAnsi" w:eastAsia="Calibri" w:hAnsiTheme="minorHAnsi" w:cstheme="minorHAnsi"/>
              </w:rPr>
              <w:t>Diseño</w:t>
            </w:r>
            <w:proofErr w:type="spellEnd"/>
          </w:p>
        </w:tc>
        <w:tc>
          <w:tcPr>
            <w:tcW w:w="2709" w:type="dxa"/>
            <w:tcBorders>
              <w:bottom w:val="single" w:sz="4" w:space="0" w:color="auto"/>
            </w:tcBorders>
            <w:vAlign w:val="center"/>
          </w:tcPr>
          <w:p w:rsidR="0004486E" w:rsidRPr="0004486E" w:rsidRDefault="0004486E" w:rsidP="002F3E77">
            <w:pPr>
              <w:pStyle w:val="Tabelas"/>
              <w:rPr>
                <w:rFonts w:asciiTheme="minorHAnsi" w:eastAsia="Calibri" w:hAnsiTheme="minorHAnsi" w:cstheme="minorHAnsi"/>
                <w:lang w:val="es-ES_tradnl"/>
              </w:rPr>
            </w:pPr>
            <w:r w:rsidRPr="0004486E">
              <w:rPr>
                <w:rFonts w:asciiTheme="minorHAnsi" w:eastAsia="Calibri" w:hAnsiTheme="minorHAnsi" w:cstheme="minorHAnsi"/>
                <w:lang w:val="es-ES_tradnl"/>
              </w:rPr>
              <w:t xml:space="preserve">La evidencia científica haber sido obtenida a través de un enfoque de investigación cualitativo </w:t>
            </w:r>
          </w:p>
        </w:tc>
        <w:tc>
          <w:tcPr>
            <w:tcW w:w="2858" w:type="dxa"/>
            <w:tcBorders>
              <w:bottom w:val="single" w:sz="4" w:space="0" w:color="auto"/>
            </w:tcBorders>
            <w:vAlign w:val="center"/>
          </w:tcPr>
          <w:p w:rsidR="0004486E" w:rsidRPr="0004486E" w:rsidRDefault="0004486E" w:rsidP="002F3E77">
            <w:pPr>
              <w:pStyle w:val="Tabelas"/>
              <w:rPr>
                <w:rFonts w:asciiTheme="minorHAnsi" w:eastAsia="Calibri" w:hAnsiTheme="minorHAnsi" w:cstheme="minorHAnsi"/>
                <w:lang w:val="es-ES_tradnl"/>
              </w:rPr>
            </w:pPr>
            <w:r w:rsidRPr="0004486E">
              <w:rPr>
                <w:rFonts w:asciiTheme="minorHAnsi" w:eastAsia="Calibri" w:hAnsiTheme="minorHAnsi" w:cstheme="minorHAnsi"/>
                <w:lang w:val="es-ES_tradnl"/>
              </w:rPr>
              <w:t>Estudios conducidos con metodologías cuantitativas</w:t>
            </w:r>
          </w:p>
        </w:tc>
      </w:tr>
    </w:tbl>
    <w:p w:rsidR="0004486E" w:rsidRPr="0004486E" w:rsidRDefault="0004486E" w:rsidP="0004486E">
      <w:pPr>
        <w:pStyle w:val="Tabelas"/>
        <w:rPr>
          <w:rFonts w:asciiTheme="minorHAnsi" w:eastAsia="Calibri" w:hAnsiTheme="minorHAnsi" w:cstheme="minorHAnsi"/>
          <w:lang w:val="es-ES_tradnl"/>
        </w:rPr>
      </w:pPr>
      <w:r w:rsidRPr="0004486E">
        <w:rPr>
          <w:rFonts w:asciiTheme="minorHAnsi" w:eastAsia="Calibri" w:hAnsiTheme="minorHAnsi" w:cstheme="minorHAnsi"/>
          <w:vertAlign w:val="superscript"/>
          <w:lang w:val="es-ES_tradnl"/>
        </w:rPr>
        <w:t xml:space="preserve">a </w:t>
      </w:r>
      <w:r w:rsidRPr="0004486E">
        <w:rPr>
          <w:rFonts w:asciiTheme="minorHAnsi" w:eastAsia="Calibri" w:hAnsiTheme="minorHAnsi" w:cstheme="minorHAnsi"/>
          <w:lang w:val="es-ES_tradnl"/>
        </w:rPr>
        <w:t xml:space="preserve">Nota: </w:t>
      </w:r>
      <w:proofErr w:type="spellStart"/>
      <w:r w:rsidRPr="0004486E">
        <w:rPr>
          <w:rFonts w:asciiTheme="minorHAnsi" w:eastAsia="Calibri" w:hAnsiTheme="minorHAnsi" w:cstheme="minorHAnsi"/>
          <w:i/>
          <w:lang w:val="es-ES_tradnl"/>
        </w:rPr>
        <w:t>Comfort</w:t>
      </w:r>
      <w:proofErr w:type="spellEnd"/>
      <w:r w:rsidRPr="0004486E">
        <w:rPr>
          <w:rFonts w:asciiTheme="minorHAnsi" w:eastAsia="Calibri" w:hAnsiTheme="minorHAnsi" w:cstheme="minorHAnsi"/>
          <w:lang w:val="es-ES_tradnl"/>
        </w:rPr>
        <w:t xml:space="preserve"> en la lengua inglesa significa comodidad y confortar (solo en algunos estudios es utilizado el término </w:t>
      </w:r>
      <w:proofErr w:type="spellStart"/>
      <w:r w:rsidRPr="0004486E">
        <w:rPr>
          <w:rFonts w:asciiTheme="minorHAnsi" w:eastAsia="Calibri" w:hAnsiTheme="minorHAnsi" w:cstheme="minorHAnsi"/>
          <w:i/>
          <w:lang w:val="es-ES_tradnl"/>
        </w:rPr>
        <w:t>comforting</w:t>
      </w:r>
      <w:proofErr w:type="spellEnd"/>
      <w:r w:rsidRPr="0004486E">
        <w:rPr>
          <w:rFonts w:asciiTheme="minorHAnsi" w:eastAsia="Calibri" w:hAnsiTheme="minorHAnsi" w:cstheme="minorHAnsi"/>
          <w:lang w:val="es-ES_tradnl"/>
        </w:rPr>
        <w:t>)</w:t>
      </w:r>
    </w:p>
    <w:p w:rsidR="0004486E" w:rsidRPr="0004486E" w:rsidRDefault="0004486E" w:rsidP="0004486E">
      <w:pPr>
        <w:rPr>
          <w:rFonts w:cstheme="minorHAnsi"/>
          <w:lang w:val="es-ES_tradnl"/>
        </w:rPr>
      </w:pPr>
    </w:p>
    <w:p w:rsidR="0004486E" w:rsidRPr="0004486E" w:rsidRDefault="0004486E" w:rsidP="0004486E">
      <w:pPr>
        <w:rPr>
          <w:rFonts w:cstheme="minorHAnsi"/>
          <w:b/>
          <w:lang w:val="es-ES_tradnl"/>
        </w:rPr>
      </w:pPr>
      <w:r w:rsidRPr="0004486E">
        <w:rPr>
          <w:rFonts w:cstheme="minorHAnsi"/>
          <w:b/>
          <w:lang w:val="es-ES_tradnl"/>
        </w:rPr>
        <w:lastRenderedPageBreak/>
        <w:t>Ejemplo de Gráficos</w:t>
      </w:r>
    </w:p>
    <w:p w:rsidR="0004486E" w:rsidRPr="0004486E" w:rsidRDefault="0004486E" w:rsidP="0004486E">
      <w:pPr>
        <w:pStyle w:val="Tabelas"/>
        <w:rPr>
          <w:rFonts w:asciiTheme="minorHAnsi" w:hAnsiTheme="minorHAnsi" w:cstheme="minorHAnsi"/>
          <w:lang w:val="es-ES_tradnl"/>
        </w:rPr>
      </w:pPr>
      <w:r w:rsidRPr="0004486E">
        <w:rPr>
          <w:rFonts w:asciiTheme="minorHAnsi" w:hAnsiTheme="minorHAnsi" w:cstheme="minorHAnsi"/>
          <w:lang w:val="es-ES_tradnl"/>
        </w:rPr>
        <w:t>Gráfico 1 – Edad de diagnóstico del déficit de IgA</w:t>
      </w:r>
    </w:p>
    <w:p w:rsidR="0004486E" w:rsidRPr="0004486E" w:rsidRDefault="0004486E" w:rsidP="0004486E">
      <w:pPr>
        <w:rPr>
          <w:rFonts w:cstheme="minorHAnsi"/>
        </w:rPr>
      </w:pPr>
      <w:r w:rsidRPr="0004486E">
        <w:rPr>
          <w:rFonts w:cstheme="minorHAnsi"/>
          <w:noProof/>
          <w:lang w:eastAsia="pt-PT"/>
        </w:rPr>
        <w:drawing>
          <wp:inline distT="0" distB="0" distL="0" distR="0" wp14:anchorId="77BD832E" wp14:editId="3C5E704D">
            <wp:extent cx="5486400" cy="3200400"/>
            <wp:effectExtent l="0" t="0" r="0" b="0"/>
            <wp:docPr id="4" name="Gráfico 4" descr="Femenino&#10;Masulino"/>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4486E" w:rsidRPr="0004486E" w:rsidRDefault="0004486E" w:rsidP="0004486E">
      <w:pPr>
        <w:ind w:left="705" w:hanging="705"/>
        <w:rPr>
          <w:rFonts w:cstheme="minorHAnsi"/>
        </w:rPr>
      </w:pPr>
      <w:proofErr w:type="spellStart"/>
      <w:r w:rsidRPr="0004486E">
        <w:rPr>
          <w:rFonts w:cstheme="minorHAnsi"/>
          <w:b/>
        </w:rPr>
        <w:t>Fuente</w:t>
      </w:r>
      <w:proofErr w:type="spellEnd"/>
      <w:r w:rsidRPr="0004486E">
        <w:rPr>
          <w:rFonts w:cstheme="minorHAnsi"/>
          <w:b/>
        </w:rPr>
        <w:t>:</w:t>
      </w:r>
      <w:r w:rsidRPr="0004486E">
        <w:rPr>
          <w:rFonts w:cstheme="minorHAnsi"/>
        </w:rPr>
        <w:tab/>
        <w:t xml:space="preserve">Teixeira, C. </w:t>
      </w:r>
      <w:proofErr w:type="spellStart"/>
      <w:r w:rsidRPr="0004486E">
        <w:rPr>
          <w:rFonts w:cstheme="minorHAnsi"/>
        </w:rPr>
        <w:t>Sizenando</w:t>
      </w:r>
      <w:proofErr w:type="spellEnd"/>
      <w:r w:rsidRPr="0004486E">
        <w:rPr>
          <w:rFonts w:cstheme="minorHAnsi"/>
        </w:rPr>
        <w:t xml:space="preserve">-Cunha, J., Lopes, I., Soares, S., &amp; Marques, L. (2007). Défice seletivo de </w:t>
      </w:r>
      <w:proofErr w:type="spellStart"/>
      <w:r w:rsidRPr="0004486E">
        <w:rPr>
          <w:rFonts w:cstheme="minorHAnsi"/>
        </w:rPr>
        <w:t>IgA</w:t>
      </w:r>
      <w:proofErr w:type="spellEnd"/>
      <w:r w:rsidRPr="0004486E">
        <w:rPr>
          <w:rFonts w:cstheme="minorHAnsi"/>
        </w:rPr>
        <w:t xml:space="preserve">: Casuística de 6 anos. </w:t>
      </w:r>
      <w:r w:rsidRPr="0004486E">
        <w:rPr>
          <w:rFonts w:cstheme="minorHAnsi"/>
          <w:i/>
        </w:rPr>
        <w:t>Nascer e Crescer</w:t>
      </w:r>
      <w:r w:rsidRPr="0004486E">
        <w:rPr>
          <w:rFonts w:cstheme="minorHAnsi"/>
        </w:rPr>
        <w:t xml:space="preserve">, </w:t>
      </w:r>
      <w:r w:rsidRPr="0004486E">
        <w:rPr>
          <w:rFonts w:cstheme="minorHAnsi"/>
          <w:i/>
        </w:rPr>
        <w:t>16</w:t>
      </w:r>
      <w:r w:rsidRPr="0004486E">
        <w:rPr>
          <w:rFonts w:cstheme="minorHAnsi"/>
        </w:rPr>
        <w:t>(4),230-232.</w:t>
      </w:r>
    </w:p>
    <w:p w:rsidR="0004486E" w:rsidRPr="0004486E" w:rsidRDefault="0004486E" w:rsidP="0004486E">
      <w:pPr>
        <w:ind w:left="705" w:hanging="705"/>
        <w:rPr>
          <w:rFonts w:cstheme="minorHAnsi"/>
        </w:rPr>
      </w:pPr>
    </w:p>
    <w:p w:rsidR="0004486E" w:rsidRPr="0004486E" w:rsidRDefault="0004486E" w:rsidP="0004486E">
      <w:pPr>
        <w:rPr>
          <w:rFonts w:cstheme="minorHAnsi"/>
          <w:b/>
        </w:rPr>
      </w:pPr>
    </w:p>
    <w:p w:rsidR="0004486E" w:rsidRPr="0004486E" w:rsidRDefault="0004486E" w:rsidP="0004486E">
      <w:pPr>
        <w:rPr>
          <w:rFonts w:cstheme="minorHAnsi"/>
          <w:b/>
        </w:rPr>
      </w:pPr>
      <w:proofErr w:type="spellStart"/>
      <w:r w:rsidRPr="0004486E">
        <w:rPr>
          <w:rFonts w:cstheme="minorHAnsi"/>
          <w:b/>
        </w:rPr>
        <w:t>Ejemplo</w:t>
      </w:r>
      <w:proofErr w:type="spellEnd"/>
      <w:r w:rsidRPr="0004486E">
        <w:rPr>
          <w:rFonts w:cstheme="minorHAnsi"/>
          <w:b/>
        </w:rPr>
        <w:t xml:space="preserve"> de Figuras:</w:t>
      </w:r>
    </w:p>
    <w:p w:rsidR="0004486E" w:rsidRPr="0004486E" w:rsidRDefault="0004486E" w:rsidP="0004486E">
      <w:pPr>
        <w:ind w:left="705" w:hanging="705"/>
        <w:jc w:val="center"/>
        <w:rPr>
          <w:rFonts w:cstheme="minorHAnsi"/>
        </w:rPr>
      </w:pPr>
      <w:r w:rsidRPr="0004486E">
        <w:rPr>
          <w:rFonts w:cstheme="minorHAnsi"/>
        </w:rPr>
        <w:object w:dxaOrig="6483" w:dyaOrig="21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324pt;height:108pt" o:ole="">
            <v:imagedata r:id="rId14" o:title=""/>
          </v:shape>
          <o:OLEObject Type="Embed" ProgID="Photoshop.Image.12" ShapeID="_x0000_i1049" DrawAspect="Content" ObjectID="_1557126106" r:id="rId15">
            <o:FieldCodes>\s</o:FieldCodes>
          </o:OLEObject>
        </w:object>
      </w:r>
    </w:p>
    <w:p w:rsidR="0004486E" w:rsidRPr="0004486E" w:rsidRDefault="0004486E" w:rsidP="0004486E">
      <w:pPr>
        <w:pStyle w:val="Tabelas"/>
        <w:jc w:val="both"/>
        <w:rPr>
          <w:rFonts w:asciiTheme="minorHAnsi" w:hAnsiTheme="minorHAnsi" w:cstheme="minorHAnsi"/>
          <w:lang w:val="es-ES_tradnl"/>
        </w:rPr>
      </w:pPr>
      <w:r w:rsidRPr="0004486E">
        <w:rPr>
          <w:rFonts w:asciiTheme="minorHAnsi" w:hAnsiTheme="minorHAnsi" w:cstheme="minorHAnsi"/>
          <w:b/>
          <w:lang w:val="es-ES_tradnl"/>
        </w:rPr>
        <w:t>Figura 3 –</w:t>
      </w:r>
      <w:r w:rsidRPr="0004486E">
        <w:rPr>
          <w:rFonts w:asciiTheme="minorHAnsi" w:hAnsiTheme="minorHAnsi" w:cstheme="minorHAnsi"/>
          <w:lang w:val="es-ES_tradnl"/>
        </w:rPr>
        <w:t xml:space="preserve"> Biopsia Muscular  (aspecto histológico con coloración  de HE (40X) y PAS (40X) mostrando gran variabilidad de diámetro de las fibras con presencia de numerosas fibras atrofiadas; gran proporción de fibras con centralizaciones nucleares, sin necrosis o fibrosis, estructura interna de las fibras normal, diferenciándose de la forma habitual en sus diferentes tipos.</w:t>
      </w:r>
    </w:p>
    <w:p w:rsidR="0004486E" w:rsidRPr="0004486E" w:rsidRDefault="0004486E" w:rsidP="0004486E">
      <w:pPr>
        <w:ind w:left="705" w:hanging="705"/>
        <w:rPr>
          <w:rFonts w:cstheme="minorHAnsi"/>
          <w:b/>
          <w:lang w:val="es-ES_tradnl"/>
        </w:rPr>
      </w:pPr>
    </w:p>
    <w:p w:rsidR="0004486E" w:rsidRPr="0004486E" w:rsidRDefault="0004486E" w:rsidP="0004486E">
      <w:pPr>
        <w:ind w:left="705" w:hanging="705"/>
        <w:rPr>
          <w:rFonts w:cstheme="minorHAnsi"/>
        </w:rPr>
      </w:pPr>
      <w:proofErr w:type="spellStart"/>
      <w:r w:rsidRPr="0004486E">
        <w:rPr>
          <w:rFonts w:cstheme="minorHAnsi"/>
          <w:b/>
        </w:rPr>
        <w:t>Fuente</w:t>
      </w:r>
      <w:proofErr w:type="spellEnd"/>
      <w:r w:rsidRPr="0004486E">
        <w:rPr>
          <w:rFonts w:cstheme="minorHAnsi"/>
          <w:b/>
        </w:rPr>
        <w:t>:</w:t>
      </w:r>
      <w:r w:rsidRPr="0004486E">
        <w:rPr>
          <w:rFonts w:cstheme="minorHAnsi"/>
        </w:rPr>
        <w:tab/>
        <w:t xml:space="preserve">Emílio, A. Soares, R., Cristóvão, C., Vieira, J. P., Tomé, T., Estrada, J., … Costa, T. (2006). Miopatia </w:t>
      </w:r>
      <w:proofErr w:type="spellStart"/>
      <w:r w:rsidRPr="0004486E">
        <w:rPr>
          <w:rFonts w:cstheme="minorHAnsi"/>
        </w:rPr>
        <w:t>miotubular</w:t>
      </w:r>
      <w:proofErr w:type="spellEnd"/>
      <w:r w:rsidRPr="0004486E">
        <w:rPr>
          <w:rFonts w:cstheme="minorHAnsi"/>
        </w:rPr>
        <w:t xml:space="preserve"> ligada ao cromossoma X: </w:t>
      </w:r>
      <w:r w:rsidRPr="0004486E">
        <w:rPr>
          <w:rFonts w:cstheme="minorHAnsi"/>
          <w:i/>
        </w:rPr>
        <w:t>Caso clínico. Ata Pediátrica Portuguesa</w:t>
      </w:r>
      <w:r w:rsidRPr="0004486E">
        <w:rPr>
          <w:rFonts w:cstheme="minorHAnsi"/>
        </w:rPr>
        <w:t xml:space="preserve">, </w:t>
      </w:r>
      <w:r w:rsidRPr="0004486E">
        <w:rPr>
          <w:rFonts w:cstheme="minorHAnsi"/>
          <w:i/>
        </w:rPr>
        <w:t>37</w:t>
      </w:r>
      <w:r w:rsidRPr="0004486E">
        <w:rPr>
          <w:rFonts w:cstheme="minorHAnsi"/>
        </w:rPr>
        <w:t>(4),162-164</w:t>
      </w:r>
    </w:p>
    <w:p w:rsidR="0004486E" w:rsidRPr="0004486E" w:rsidRDefault="0004486E" w:rsidP="0004486E">
      <w:pPr>
        <w:rPr>
          <w:rFonts w:cstheme="minorHAnsi"/>
        </w:rPr>
      </w:pPr>
    </w:p>
    <w:p w:rsidR="0004486E" w:rsidRPr="0004486E" w:rsidRDefault="0004486E" w:rsidP="0004486E">
      <w:pPr>
        <w:rPr>
          <w:rFonts w:cstheme="minorHAnsi"/>
        </w:rPr>
      </w:pPr>
    </w:p>
    <w:p w:rsidR="0004486E" w:rsidRPr="0004486E" w:rsidRDefault="0004486E" w:rsidP="0004486E">
      <w:pPr>
        <w:pStyle w:val="Ttulo"/>
        <w:numPr>
          <w:ilvl w:val="0"/>
          <w:numId w:val="4"/>
        </w:numPr>
        <w:rPr>
          <w:rFonts w:cstheme="minorHAnsi"/>
        </w:rPr>
      </w:pPr>
      <w:proofErr w:type="spellStart"/>
      <w:r w:rsidRPr="0004486E">
        <w:rPr>
          <w:rFonts w:cstheme="minorHAnsi"/>
        </w:rPr>
        <w:lastRenderedPageBreak/>
        <w:t>Discusión</w:t>
      </w:r>
      <w:proofErr w:type="spellEnd"/>
    </w:p>
    <w:p w:rsidR="0004486E" w:rsidRPr="0004486E" w:rsidRDefault="0004486E" w:rsidP="0004486E">
      <w:pPr>
        <w:rPr>
          <w:rFonts w:cstheme="minorHAnsi"/>
          <w:lang w:val="es-ES_tradnl"/>
        </w:rPr>
      </w:pPr>
      <w:r w:rsidRPr="0004486E">
        <w:rPr>
          <w:rFonts w:cstheme="minorHAnsi"/>
          <w:lang w:val="es-ES_tradnl"/>
        </w:rPr>
        <w:t xml:space="preserve">La Discusión de los Resultados y Métodos incluye la interpretación de los resultados del estudio comparados e contrastados con los modelos teóricos y evidencia empírica previa. </w:t>
      </w:r>
    </w:p>
    <w:p w:rsidR="0004486E" w:rsidRPr="0004486E" w:rsidRDefault="0004486E" w:rsidP="0004486E">
      <w:pPr>
        <w:rPr>
          <w:rFonts w:cstheme="minorHAnsi"/>
          <w:lang w:val="es-ES_tradnl"/>
        </w:rPr>
      </w:pPr>
      <w:r w:rsidRPr="0004486E">
        <w:rPr>
          <w:rFonts w:cstheme="minorHAnsi"/>
          <w:lang w:val="es-ES_tradnl"/>
        </w:rPr>
        <w:t>Los autores deberán ser tan objetivos cuanto posible y evitar el uso de la especulación.</w:t>
      </w:r>
    </w:p>
    <w:p w:rsidR="0004486E" w:rsidRPr="0004486E" w:rsidRDefault="0004486E" w:rsidP="0004486E">
      <w:pPr>
        <w:rPr>
          <w:rFonts w:cstheme="minorHAnsi"/>
          <w:lang w:val="es-ES_tradnl"/>
        </w:rPr>
      </w:pPr>
      <w:r w:rsidRPr="0004486E">
        <w:rPr>
          <w:rFonts w:cstheme="minorHAnsi"/>
          <w:lang w:val="es-ES_tradnl"/>
        </w:rPr>
        <w:t>Incluir lo que el estudio aporta de nuevo y las implicaciones para la investigación, la practica académica/ profesional (gestión, educación, salud, tecnología/industria…).</w:t>
      </w:r>
    </w:p>
    <w:p w:rsidR="0004486E" w:rsidRPr="0004486E" w:rsidRDefault="0004486E" w:rsidP="0004486E">
      <w:pPr>
        <w:rPr>
          <w:rFonts w:cstheme="minorHAnsi"/>
          <w:lang w:val="es-ES_tradnl"/>
        </w:rPr>
      </w:pPr>
    </w:p>
    <w:p w:rsidR="0004486E" w:rsidRPr="0004486E" w:rsidRDefault="0004486E" w:rsidP="0004486E">
      <w:pPr>
        <w:pStyle w:val="Ttulo"/>
        <w:rPr>
          <w:rFonts w:cstheme="minorHAnsi"/>
          <w:lang w:val="es-ES_tradnl"/>
        </w:rPr>
      </w:pPr>
      <w:r w:rsidRPr="0004486E">
        <w:rPr>
          <w:rFonts w:cstheme="minorHAnsi"/>
          <w:lang w:val="es-ES_tradnl"/>
        </w:rPr>
        <w:t>Conclusiones</w:t>
      </w:r>
    </w:p>
    <w:p w:rsidR="0004486E" w:rsidRPr="0004486E" w:rsidRDefault="0004486E" w:rsidP="0004486E">
      <w:pPr>
        <w:rPr>
          <w:rFonts w:cstheme="minorHAnsi"/>
          <w:lang w:val="es-ES_tradnl"/>
        </w:rPr>
      </w:pPr>
      <w:r w:rsidRPr="0004486E">
        <w:rPr>
          <w:rFonts w:cstheme="minorHAnsi"/>
          <w:lang w:val="es-ES_tradnl"/>
        </w:rPr>
        <w:t>Las principales conclusiones del ensayo/modelo/estudio serán presentadas de forma amplia y sintética, debiendo responder específicamente a la(s) cuestión(es) y a los objetivos formulados en la investigación.</w:t>
      </w:r>
    </w:p>
    <w:p w:rsidR="0004486E" w:rsidRPr="0004486E" w:rsidRDefault="0004486E" w:rsidP="0004486E">
      <w:pPr>
        <w:rPr>
          <w:rFonts w:cstheme="minorHAnsi"/>
          <w:lang w:val="es-ES_tradnl"/>
        </w:rPr>
      </w:pPr>
      <w:r w:rsidRPr="0004486E">
        <w:rPr>
          <w:rFonts w:cstheme="minorHAnsi"/>
          <w:lang w:val="es-ES_tradnl"/>
        </w:rPr>
        <w:t>El último punto de las Conclusiones deberá incluir las limitaciones del presente ensayo/modelo/estudio e incluir sugerencias para futuras investigaciones.</w:t>
      </w:r>
    </w:p>
    <w:p w:rsidR="0004486E" w:rsidRPr="0004486E" w:rsidRDefault="0004486E" w:rsidP="0004486E">
      <w:pPr>
        <w:rPr>
          <w:rFonts w:cstheme="minorHAnsi"/>
          <w:lang w:val="es-ES_tradnl"/>
        </w:rPr>
      </w:pPr>
    </w:p>
    <w:p w:rsidR="0004486E" w:rsidRPr="0004486E" w:rsidRDefault="0004486E" w:rsidP="0004486E">
      <w:pPr>
        <w:pStyle w:val="Ttulo"/>
        <w:rPr>
          <w:rFonts w:cstheme="minorHAnsi"/>
          <w:lang w:val="es-ES_tradnl"/>
        </w:rPr>
      </w:pPr>
      <w:r w:rsidRPr="0004486E">
        <w:rPr>
          <w:rFonts w:cstheme="minorHAnsi"/>
          <w:lang w:val="es-ES_tradnl"/>
        </w:rPr>
        <w:t>Conflicto de Intereses</w:t>
      </w:r>
    </w:p>
    <w:p w:rsidR="0004486E" w:rsidRPr="0004486E" w:rsidRDefault="0004486E" w:rsidP="0004486E">
      <w:pPr>
        <w:rPr>
          <w:rFonts w:cstheme="minorHAnsi"/>
          <w:lang w:val="es-ES_tradnl"/>
        </w:rPr>
      </w:pPr>
      <w:r w:rsidRPr="0004486E">
        <w:rPr>
          <w:rFonts w:cstheme="minorHAnsi"/>
          <w:lang w:val="es-ES_tradnl"/>
        </w:rPr>
        <w:t>Los autores deben declarar la existencia de conflicto de intereses siempre que se aplique.</w:t>
      </w:r>
    </w:p>
    <w:p w:rsidR="0004486E" w:rsidRPr="0004486E" w:rsidRDefault="0004486E" w:rsidP="0004486E">
      <w:pPr>
        <w:rPr>
          <w:rFonts w:cstheme="minorHAnsi"/>
          <w:lang w:val="es-ES_tradnl"/>
        </w:rPr>
      </w:pPr>
    </w:p>
    <w:p w:rsidR="0004486E" w:rsidRPr="0004486E" w:rsidRDefault="0004486E" w:rsidP="0004486E">
      <w:pPr>
        <w:pStyle w:val="Ttulo"/>
        <w:rPr>
          <w:rFonts w:cstheme="minorHAnsi"/>
          <w:lang w:val="es-ES_tradnl"/>
        </w:rPr>
      </w:pPr>
      <w:r w:rsidRPr="0004486E">
        <w:rPr>
          <w:rFonts w:cstheme="minorHAnsi"/>
          <w:lang w:val="es-ES_tradnl"/>
        </w:rPr>
        <w:t xml:space="preserve">Agradecimientos </w:t>
      </w:r>
    </w:p>
    <w:p w:rsidR="0004486E" w:rsidRPr="0004486E" w:rsidRDefault="0004486E" w:rsidP="0004486E">
      <w:pPr>
        <w:rPr>
          <w:rFonts w:cstheme="minorHAnsi"/>
          <w:lang w:val="es-ES_tradnl"/>
        </w:rPr>
      </w:pPr>
      <w:r w:rsidRPr="0004486E">
        <w:rPr>
          <w:rFonts w:cstheme="minorHAnsi"/>
          <w:lang w:val="es-ES_tradnl"/>
        </w:rPr>
        <w:t>Agradecimientos: indicar la contribución de Personas/Entidades/Organizaciones</w:t>
      </w:r>
    </w:p>
    <w:p w:rsidR="0004486E" w:rsidRPr="0004486E" w:rsidRDefault="0004486E" w:rsidP="0004486E">
      <w:pPr>
        <w:rPr>
          <w:rFonts w:cstheme="minorHAnsi"/>
          <w:i/>
          <w:lang w:val="es-ES_tradnl"/>
        </w:rPr>
      </w:pPr>
      <w:r w:rsidRPr="0004486E">
        <w:rPr>
          <w:rFonts w:cstheme="minorHAnsi"/>
          <w:lang w:val="es-ES_tradnl"/>
        </w:rPr>
        <w:t xml:space="preserve">Fuentes de financiación: indicar de acuerdo con la </w:t>
      </w:r>
      <w:r w:rsidRPr="0004486E">
        <w:rPr>
          <w:rFonts w:cstheme="minorHAnsi"/>
          <w:i/>
          <w:lang w:val="es-ES_tradnl"/>
        </w:rPr>
        <w:t>Declaración de Responsabilidad Ética y Legal y Concesión de Derechos de Autor.</w:t>
      </w:r>
    </w:p>
    <w:p w:rsidR="0004486E" w:rsidRPr="0004486E" w:rsidRDefault="0004486E" w:rsidP="0004486E">
      <w:pPr>
        <w:rPr>
          <w:rFonts w:cstheme="minorHAnsi"/>
          <w:lang w:val="es-ES_tradnl"/>
        </w:rPr>
      </w:pPr>
    </w:p>
    <w:p w:rsidR="0004486E" w:rsidRPr="0004486E" w:rsidRDefault="0004486E" w:rsidP="0004486E">
      <w:pPr>
        <w:pStyle w:val="Ttulo"/>
        <w:rPr>
          <w:rFonts w:cstheme="minorHAnsi"/>
          <w:lang w:val="es-ES_tradnl"/>
        </w:rPr>
      </w:pPr>
      <w:r w:rsidRPr="0004486E">
        <w:rPr>
          <w:rFonts w:cstheme="minorHAnsi"/>
          <w:lang w:val="es-ES_tradnl"/>
        </w:rPr>
        <w:t>Referencias bibliográficas</w:t>
      </w:r>
    </w:p>
    <w:p w:rsidR="0004486E" w:rsidRPr="0004486E" w:rsidRDefault="0004486E" w:rsidP="0004486E">
      <w:pPr>
        <w:rPr>
          <w:rFonts w:cstheme="minorHAnsi"/>
          <w:lang w:val="es-ES_tradnl"/>
        </w:rPr>
      </w:pPr>
      <w:r w:rsidRPr="0004486E">
        <w:rPr>
          <w:rFonts w:cstheme="minorHAnsi"/>
          <w:lang w:val="es-ES_tradnl"/>
        </w:rPr>
        <w:t xml:space="preserve">Incluir únicamente las referencias de los autores/fuentes citadas en el cuerpo del artículo. El número máximo de referencias bibliográficas es de 25. </w:t>
      </w:r>
    </w:p>
    <w:p w:rsidR="0004486E" w:rsidRPr="0004486E" w:rsidRDefault="0004486E" w:rsidP="0004486E">
      <w:pPr>
        <w:rPr>
          <w:rFonts w:cstheme="minorHAnsi"/>
          <w:lang w:val="es-ES_tradnl"/>
        </w:rPr>
      </w:pPr>
      <w:r w:rsidRPr="0004486E">
        <w:rPr>
          <w:rFonts w:cstheme="minorHAnsi"/>
          <w:lang w:val="es-ES_tradnl"/>
        </w:rPr>
        <w:t>Serán representativas las evidencias científicas producidas e indexadas en los últimos 5 años, deberán encontrarse ordenadas por orden alfabético por apellido del autor y elaboradas de acuerdo con las Normas del estilo APA (6ª edición 2010); (Consultar lista de ejemplos en la Web de la Millenium)</w:t>
      </w:r>
    </w:p>
    <w:p w:rsidR="0004486E" w:rsidRPr="0004486E" w:rsidRDefault="0004486E" w:rsidP="0004486E">
      <w:pPr>
        <w:rPr>
          <w:rFonts w:cstheme="minorHAnsi"/>
          <w:lang w:val="es-ES_tradnl"/>
        </w:rPr>
      </w:pPr>
      <w:r w:rsidRPr="0004486E">
        <w:rPr>
          <w:rFonts w:cstheme="minorHAnsi"/>
          <w:lang w:val="es-ES_tradnl"/>
        </w:rPr>
        <w:t>Los autores deberán referenciar el identificador el objeto digital (DOI) de las referencias citadas al final de la misma, (siempre que el mismo exista).</w:t>
      </w:r>
    </w:p>
    <w:p w:rsidR="0004486E" w:rsidRPr="007E5DB1" w:rsidRDefault="0004486E" w:rsidP="0004486E">
      <w:pPr>
        <w:rPr>
          <w:rFonts w:ascii="Verdana" w:hAnsi="Verdana"/>
          <w:lang w:val="es-ES_tradnl"/>
        </w:rPr>
      </w:pPr>
    </w:p>
    <w:p w:rsidR="0004486E" w:rsidRPr="0004486E" w:rsidRDefault="0004486E" w:rsidP="0004486E">
      <w:pPr>
        <w:rPr>
          <w:lang w:val="es-ES_tradnl"/>
        </w:rPr>
      </w:pPr>
    </w:p>
    <w:sectPr w:rsidR="0004486E" w:rsidRPr="0004486E">
      <w:headerReference w:type="defaul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1E01" w:rsidRDefault="00291E01" w:rsidP="00F36366">
      <w:pPr>
        <w:spacing w:line="240" w:lineRule="auto"/>
      </w:pPr>
      <w:r>
        <w:separator/>
      </w:r>
    </w:p>
  </w:endnote>
  <w:endnote w:type="continuationSeparator" w:id="0">
    <w:p w:rsidR="00291E01" w:rsidRDefault="00291E01" w:rsidP="00F363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uhaus Md BT">
    <w:altName w:val="Gabriola"/>
    <w:charset w:val="00"/>
    <w:family w:val="decorative"/>
    <w:pitch w:val="variable"/>
    <w:sig w:usb0="00000001" w:usb1="00000000" w:usb2="00000000" w:usb3="00000000" w:csb0="0000001B"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1E01" w:rsidRDefault="00291E01" w:rsidP="00F36366">
      <w:pPr>
        <w:spacing w:line="240" w:lineRule="auto"/>
      </w:pPr>
      <w:bookmarkStart w:id="0" w:name="_Hlk483381680"/>
      <w:bookmarkEnd w:id="0"/>
      <w:r>
        <w:separator/>
      </w:r>
    </w:p>
  </w:footnote>
  <w:footnote w:type="continuationSeparator" w:id="0">
    <w:p w:rsidR="00291E01" w:rsidRDefault="00291E01" w:rsidP="00F3636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131"/>
      <w:gridCol w:w="4373"/>
    </w:tblGrid>
    <w:tr w:rsidR="00F36366" w:rsidRPr="006257D3" w:rsidTr="002F3E77">
      <w:tc>
        <w:tcPr>
          <w:tcW w:w="4605" w:type="dxa"/>
          <w:shd w:val="clear" w:color="auto" w:fill="auto"/>
        </w:tcPr>
        <w:p w:rsidR="00F36366" w:rsidRPr="006257D3" w:rsidRDefault="00F36366" w:rsidP="00F36366">
          <w:pPr>
            <w:pStyle w:val="Cabealho"/>
            <w:jc w:val="left"/>
            <w:rPr>
              <w:rFonts w:ascii="Calibri" w:eastAsia="Calibri" w:hAnsi="Calibri" w:cs="Times New Roman"/>
            </w:rPr>
          </w:pPr>
          <w:r w:rsidRPr="00105E8C">
            <w:rPr>
              <w:noProof/>
              <w:lang w:eastAsia="pt-PT"/>
            </w:rPr>
            <w:drawing>
              <wp:inline distT="0" distB="0" distL="0" distR="0">
                <wp:extent cx="333375" cy="361950"/>
                <wp:effectExtent l="0" t="0" r="9525"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375" cy="361950"/>
                        </a:xfrm>
                        <a:prstGeom prst="rect">
                          <a:avLst/>
                        </a:prstGeom>
                        <a:noFill/>
                        <a:ln>
                          <a:noFill/>
                        </a:ln>
                      </pic:spPr>
                    </pic:pic>
                  </a:graphicData>
                </a:graphic>
              </wp:inline>
            </w:drawing>
          </w:r>
          <w:r w:rsidRPr="006257D3">
            <w:rPr>
              <w:rFonts w:ascii="Calibri" w:eastAsia="Calibri" w:hAnsi="Calibri" w:cs="Times New Roman"/>
            </w:rPr>
            <w:t xml:space="preserve">   </w:t>
          </w:r>
          <w:r w:rsidRPr="00105E8C">
            <w:rPr>
              <w:noProof/>
              <w:lang w:eastAsia="pt-PT"/>
            </w:rPr>
            <w:drawing>
              <wp:inline distT="0" distB="0" distL="0" distR="0">
                <wp:extent cx="361950" cy="36195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tc>
      <w:tc>
        <w:tcPr>
          <w:tcW w:w="4605" w:type="dxa"/>
          <w:shd w:val="clear" w:color="auto" w:fill="auto"/>
        </w:tcPr>
        <w:p w:rsidR="00F36366" w:rsidRPr="006257D3" w:rsidRDefault="00F36366" w:rsidP="00F36366">
          <w:pPr>
            <w:pStyle w:val="Cabealho"/>
            <w:jc w:val="right"/>
            <w:rPr>
              <w:rFonts w:ascii="Calibri" w:eastAsia="Calibri" w:hAnsi="Calibri" w:cs="Times New Roman"/>
            </w:rPr>
          </w:pPr>
          <w:r w:rsidRPr="00105E8C">
            <w:rPr>
              <w:noProof/>
              <w:lang w:eastAsia="pt-PT"/>
            </w:rPr>
            <w:drawing>
              <wp:inline distT="0" distB="0" distL="0" distR="0">
                <wp:extent cx="1600200" cy="409575"/>
                <wp:effectExtent l="0" t="0" r="0"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00200" cy="409575"/>
                        </a:xfrm>
                        <a:prstGeom prst="rect">
                          <a:avLst/>
                        </a:prstGeom>
                        <a:noFill/>
                        <a:ln>
                          <a:noFill/>
                        </a:ln>
                      </pic:spPr>
                    </pic:pic>
                  </a:graphicData>
                </a:graphic>
              </wp:inline>
            </w:drawing>
          </w:r>
        </w:p>
      </w:tc>
    </w:tr>
  </w:tbl>
  <w:p w:rsidR="00F36366" w:rsidRDefault="00F36366" w:rsidP="00F36366">
    <w:pPr>
      <w:pStyle w:val="Cabealho"/>
    </w:pPr>
  </w:p>
  <w:tbl>
    <w:tblPr>
      <w:tblW w:w="0" w:type="auto"/>
      <w:tblLook w:val="04A0" w:firstRow="1" w:lastRow="0" w:firstColumn="1" w:lastColumn="0" w:noHBand="0" w:noVBand="1"/>
    </w:tblPr>
    <w:tblGrid>
      <w:gridCol w:w="5951"/>
      <w:gridCol w:w="2553"/>
    </w:tblGrid>
    <w:tr w:rsidR="00F36366" w:rsidRPr="006257D3" w:rsidTr="002F3E77">
      <w:tc>
        <w:tcPr>
          <w:tcW w:w="6487" w:type="dxa"/>
          <w:shd w:val="clear" w:color="auto" w:fill="auto"/>
          <w:vAlign w:val="center"/>
        </w:tcPr>
        <w:p w:rsidR="00F36366" w:rsidRPr="006257D3" w:rsidRDefault="00F36366" w:rsidP="00F36366">
          <w:pPr>
            <w:jc w:val="left"/>
            <w:rPr>
              <w:rFonts w:ascii="Calibri" w:eastAsia="Calibri" w:hAnsi="Calibri" w:cs="Times New Roman"/>
              <w:lang w:val="en-US"/>
            </w:rPr>
          </w:pPr>
        </w:p>
      </w:tc>
      <w:tc>
        <w:tcPr>
          <w:tcW w:w="2723" w:type="dxa"/>
          <w:shd w:val="clear" w:color="auto" w:fill="F2F2F2"/>
          <w:vAlign w:val="center"/>
        </w:tcPr>
        <w:p w:rsidR="00F36366" w:rsidRPr="006257D3" w:rsidRDefault="00F36366" w:rsidP="00F36366">
          <w:pPr>
            <w:jc w:val="left"/>
            <w:rPr>
              <w:rFonts w:ascii="Calibri" w:eastAsia="Calibri" w:hAnsi="Calibri" w:cs="Times New Roman"/>
              <w:color w:val="7F7F7F"/>
              <w:lang w:val="en-US"/>
            </w:rPr>
          </w:pPr>
          <w:proofErr w:type="spellStart"/>
          <w:r w:rsidRPr="006257D3">
            <w:rPr>
              <w:rFonts w:ascii="Calibri" w:eastAsia="Calibri" w:hAnsi="Calibri" w:cs="Times New Roman"/>
              <w:color w:val="7F7F7F"/>
            </w:rPr>
            <w:t>ISSNe</w:t>
          </w:r>
          <w:proofErr w:type="spellEnd"/>
          <w:r w:rsidRPr="006257D3">
            <w:rPr>
              <w:rFonts w:ascii="Calibri" w:eastAsia="Calibri" w:hAnsi="Calibri" w:cs="Times New Roman"/>
              <w:color w:val="7F7F7F"/>
            </w:rPr>
            <w:t>: 1647-662X</w:t>
          </w:r>
        </w:p>
      </w:tc>
    </w:tr>
  </w:tbl>
  <w:p w:rsidR="00F36366" w:rsidRDefault="00F36366" w:rsidP="00F36366">
    <w:pPr>
      <w:pStyle w:val="Cabealho"/>
      <w:jc w:val="right"/>
      <w:rPr>
        <w:lang w:val="en-US"/>
      </w:rPr>
    </w:pPr>
  </w:p>
  <w:p w:rsidR="00F36366" w:rsidRDefault="00F36366">
    <w:pPr>
      <w:pStyle w:val="Cabealho"/>
    </w:pPr>
  </w:p>
  <w:p w:rsidR="00B9195F" w:rsidRDefault="00B9195F">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30883"/>
    <w:multiLevelType w:val="hybridMultilevel"/>
    <w:tmpl w:val="05D66594"/>
    <w:lvl w:ilvl="0" w:tplc="0816000F">
      <w:start w:val="1"/>
      <w:numFmt w:val="decimal"/>
      <w:lvlText w:val="%1."/>
      <w:lvlJc w:val="left"/>
      <w:pPr>
        <w:ind w:left="5058" w:hanging="360"/>
      </w:pPr>
      <w:rPr>
        <w:b/>
      </w:rPr>
    </w:lvl>
    <w:lvl w:ilvl="1" w:tplc="08160019" w:tentative="1">
      <w:start w:val="1"/>
      <w:numFmt w:val="lowerLetter"/>
      <w:lvlText w:val="%2."/>
      <w:lvlJc w:val="left"/>
      <w:pPr>
        <w:ind w:left="5778" w:hanging="360"/>
      </w:pPr>
    </w:lvl>
    <w:lvl w:ilvl="2" w:tplc="0816001B" w:tentative="1">
      <w:start w:val="1"/>
      <w:numFmt w:val="lowerRoman"/>
      <w:lvlText w:val="%3."/>
      <w:lvlJc w:val="right"/>
      <w:pPr>
        <w:ind w:left="6498" w:hanging="180"/>
      </w:pPr>
    </w:lvl>
    <w:lvl w:ilvl="3" w:tplc="0816000F" w:tentative="1">
      <w:start w:val="1"/>
      <w:numFmt w:val="decimal"/>
      <w:lvlText w:val="%4."/>
      <w:lvlJc w:val="left"/>
      <w:pPr>
        <w:ind w:left="7218" w:hanging="360"/>
      </w:pPr>
    </w:lvl>
    <w:lvl w:ilvl="4" w:tplc="08160019" w:tentative="1">
      <w:start w:val="1"/>
      <w:numFmt w:val="lowerLetter"/>
      <w:lvlText w:val="%5."/>
      <w:lvlJc w:val="left"/>
      <w:pPr>
        <w:ind w:left="7938" w:hanging="360"/>
      </w:pPr>
    </w:lvl>
    <w:lvl w:ilvl="5" w:tplc="0816001B" w:tentative="1">
      <w:start w:val="1"/>
      <w:numFmt w:val="lowerRoman"/>
      <w:lvlText w:val="%6."/>
      <w:lvlJc w:val="right"/>
      <w:pPr>
        <w:ind w:left="8658" w:hanging="180"/>
      </w:pPr>
    </w:lvl>
    <w:lvl w:ilvl="6" w:tplc="0816000F" w:tentative="1">
      <w:start w:val="1"/>
      <w:numFmt w:val="decimal"/>
      <w:lvlText w:val="%7."/>
      <w:lvlJc w:val="left"/>
      <w:pPr>
        <w:ind w:left="9378" w:hanging="360"/>
      </w:pPr>
    </w:lvl>
    <w:lvl w:ilvl="7" w:tplc="08160019" w:tentative="1">
      <w:start w:val="1"/>
      <w:numFmt w:val="lowerLetter"/>
      <w:lvlText w:val="%8."/>
      <w:lvlJc w:val="left"/>
      <w:pPr>
        <w:ind w:left="10098" w:hanging="360"/>
      </w:pPr>
    </w:lvl>
    <w:lvl w:ilvl="8" w:tplc="0816001B" w:tentative="1">
      <w:start w:val="1"/>
      <w:numFmt w:val="lowerRoman"/>
      <w:lvlText w:val="%9."/>
      <w:lvlJc w:val="right"/>
      <w:pPr>
        <w:ind w:left="10818" w:hanging="180"/>
      </w:pPr>
    </w:lvl>
  </w:abstractNum>
  <w:abstractNum w:abstractNumId="1" w15:restartNumberingAfterBreak="0">
    <w:nsid w:val="38F12EA2"/>
    <w:multiLevelType w:val="multilevel"/>
    <w:tmpl w:val="D51AE20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5A397648"/>
    <w:multiLevelType w:val="hybridMultilevel"/>
    <w:tmpl w:val="EFE0FC80"/>
    <w:lvl w:ilvl="0" w:tplc="B5F40540">
      <w:start w:val="4"/>
      <w:numFmt w:val="decimal"/>
      <w:lvlText w:val="%1."/>
      <w:lvlJc w:val="left"/>
      <w:pPr>
        <w:ind w:left="360" w:hanging="360"/>
      </w:pPr>
      <w:rPr>
        <w:rFonts w:hint="default"/>
      </w:rPr>
    </w:lvl>
    <w:lvl w:ilvl="1" w:tplc="08160019" w:tentative="1">
      <w:start w:val="1"/>
      <w:numFmt w:val="lowerLetter"/>
      <w:lvlText w:val="%2."/>
      <w:lvlJc w:val="left"/>
      <w:pPr>
        <w:ind w:left="990" w:hanging="360"/>
      </w:pPr>
    </w:lvl>
    <w:lvl w:ilvl="2" w:tplc="0816001B" w:tentative="1">
      <w:start w:val="1"/>
      <w:numFmt w:val="lowerRoman"/>
      <w:lvlText w:val="%3."/>
      <w:lvlJc w:val="right"/>
      <w:pPr>
        <w:ind w:left="1710" w:hanging="180"/>
      </w:pPr>
    </w:lvl>
    <w:lvl w:ilvl="3" w:tplc="0816000F" w:tentative="1">
      <w:start w:val="1"/>
      <w:numFmt w:val="decimal"/>
      <w:lvlText w:val="%4."/>
      <w:lvlJc w:val="left"/>
      <w:pPr>
        <w:ind w:left="2430" w:hanging="360"/>
      </w:pPr>
    </w:lvl>
    <w:lvl w:ilvl="4" w:tplc="08160019" w:tentative="1">
      <w:start w:val="1"/>
      <w:numFmt w:val="lowerLetter"/>
      <w:lvlText w:val="%5."/>
      <w:lvlJc w:val="left"/>
      <w:pPr>
        <w:ind w:left="3150" w:hanging="360"/>
      </w:pPr>
    </w:lvl>
    <w:lvl w:ilvl="5" w:tplc="0816001B" w:tentative="1">
      <w:start w:val="1"/>
      <w:numFmt w:val="lowerRoman"/>
      <w:lvlText w:val="%6."/>
      <w:lvlJc w:val="right"/>
      <w:pPr>
        <w:ind w:left="3870" w:hanging="180"/>
      </w:pPr>
    </w:lvl>
    <w:lvl w:ilvl="6" w:tplc="0816000F" w:tentative="1">
      <w:start w:val="1"/>
      <w:numFmt w:val="decimal"/>
      <w:lvlText w:val="%7."/>
      <w:lvlJc w:val="left"/>
      <w:pPr>
        <w:ind w:left="4590" w:hanging="360"/>
      </w:pPr>
    </w:lvl>
    <w:lvl w:ilvl="7" w:tplc="08160019" w:tentative="1">
      <w:start w:val="1"/>
      <w:numFmt w:val="lowerLetter"/>
      <w:lvlText w:val="%8."/>
      <w:lvlJc w:val="left"/>
      <w:pPr>
        <w:ind w:left="5310" w:hanging="360"/>
      </w:pPr>
    </w:lvl>
    <w:lvl w:ilvl="8" w:tplc="0816001B" w:tentative="1">
      <w:start w:val="1"/>
      <w:numFmt w:val="lowerRoman"/>
      <w:lvlText w:val="%9."/>
      <w:lvlJc w:val="right"/>
      <w:pPr>
        <w:ind w:left="6030" w:hanging="180"/>
      </w:pPr>
    </w:lvl>
  </w:abstractNum>
  <w:abstractNum w:abstractNumId="3" w15:restartNumberingAfterBreak="0">
    <w:nsid w:val="60707A37"/>
    <w:multiLevelType w:val="hybridMultilevel"/>
    <w:tmpl w:val="AB6E2AA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47D"/>
    <w:rsid w:val="0004486E"/>
    <w:rsid w:val="000C0927"/>
    <w:rsid w:val="00114FA2"/>
    <w:rsid w:val="00121032"/>
    <w:rsid w:val="00152F20"/>
    <w:rsid w:val="001A4211"/>
    <w:rsid w:val="001F20BA"/>
    <w:rsid w:val="001F366F"/>
    <w:rsid w:val="00235267"/>
    <w:rsid w:val="002522EF"/>
    <w:rsid w:val="00283E7E"/>
    <w:rsid w:val="00291E01"/>
    <w:rsid w:val="003F047D"/>
    <w:rsid w:val="00416418"/>
    <w:rsid w:val="0042255F"/>
    <w:rsid w:val="00447A75"/>
    <w:rsid w:val="004E2138"/>
    <w:rsid w:val="00522A95"/>
    <w:rsid w:val="00607E44"/>
    <w:rsid w:val="006515E5"/>
    <w:rsid w:val="00691D74"/>
    <w:rsid w:val="006B37D2"/>
    <w:rsid w:val="0076670A"/>
    <w:rsid w:val="007873AF"/>
    <w:rsid w:val="007E04CA"/>
    <w:rsid w:val="007E5DB1"/>
    <w:rsid w:val="00866946"/>
    <w:rsid w:val="00A84A2A"/>
    <w:rsid w:val="00AB4385"/>
    <w:rsid w:val="00B24F88"/>
    <w:rsid w:val="00B9195F"/>
    <w:rsid w:val="00C04184"/>
    <w:rsid w:val="00CA0BC5"/>
    <w:rsid w:val="00D12AF8"/>
    <w:rsid w:val="00D255FB"/>
    <w:rsid w:val="00D80C95"/>
    <w:rsid w:val="00E35011"/>
    <w:rsid w:val="00E47A9A"/>
    <w:rsid w:val="00E653A0"/>
    <w:rsid w:val="00F149BC"/>
    <w:rsid w:val="00F36366"/>
    <w:rsid w:val="00FB6516"/>
    <w:rsid w:val="00FC08CC"/>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8A8A69"/>
  <w15:docId w15:val="{2590719A-6147-492E-9560-47CAE89BA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3F047D"/>
    <w:pPr>
      <w:spacing w:after="0" w:line="360" w:lineRule="auto"/>
      <w:jc w:val="both"/>
    </w:pPr>
    <w:rPr>
      <w:sz w:val="20"/>
    </w:rPr>
  </w:style>
  <w:style w:type="paragraph" w:styleId="Cabealho2">
    <w:name w:val="heading 2"/>
    <w:aliases w:val="Título Artigo"/>
    <w:basedOn w:val="Normal"/>
    <w:next w:val="Normal"/>
    <w:link w:val="Cabealho2Carter"/>
    <w:uiPriority w:val="9"/>
    <w:unhideWhenUsed/>
    <w:qFormat/>
    <w:rsid w:val="003F047D"/>
    <w:pPr>
      <w:outlineLvl w:val="1"/>
    </w:pPr>
    <w:rPr>
      <w:rFonts w:eastAsiaTheme="majorEastAsia" w:cstheme="majorBidi"/>
      <w:b/>
      <w:bCs/>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2Carter">
    <w:name w:val="Cabeçalho 2 Caráter"/>
    <w:aliases w:val="Título Artigo Caráter"/>
    <w:basedOn w:val="Tipodeletrapredefinidodopargrafo"/>
    <w:link w:val="Cabealho2"/>
    <w:uiPriority w:val="9"/>
    <w:rsid w:val="003F047D"/>
    <w:rPr>
      <w:rFonts w:eastAsiaTheme="majorEastAsia" w:cstheme="majorBidi"/>
      <w:b/>
      <w:bCs/>
      <w:sz w:val="20"/>
      <w:szCs w:val="26"/>
    </w:rPr>
  </w:style>
  <w:style w:type="paragraph" w:styleId="Ttulo">
    <w:name w:val="Title"/>
    <w:aliases w:val="Título Capítulo"/>
    <w:basedOn w:val="Normal"/>
    <w:next w:val="Normal"/>
    <w:link w:val="TtuloCarter"/>
    <w:uiPriority w:val="10"/>
    <w:qFormat/>
    <w:rsid w:val="003F047D"/>
    <w:pPr>
      <w:contextualSpacing/>
    </w:pPr>
    <w:rPr>
      <w:rFonts w:eastAsiaTheme="majorEastAsia" w:cstheme="majorBidi"/>
      <w:b/>
      <w:spacing w:val="5"/>
      <w:kern w:val="28"/>
      <w:szCs w:val="52"/>
    </w:rPr>
  </w:style>
  <w:style w:type="character" w:customStyle="1" w:styleId="TtuloCarter">
    <w:name w:val="Título Caráter"/>
    <w:aliases w:val="Título Capítulo Caráter"/>
    <w:basedOn w:val="Tipodeletrapredefinidodopargrafo"/>
    <w:link w:val="Ttulo"/>
    <w:uiPriority w:val="10"/>
    <w:rsid w:val="003F047D"/>
    <w:rPr>
      <w:rFonts w:eastAsiaTheme="majorEastAsia" w:cstheme="majorBidi"/>
      <w:b/>
      <w:spacing w:val="5"/>
      <w:kern w:val="28"/>
      <w:sz w:val="20"/>
      <w:szCs w:val="52"/>
    </w:rPr>
  </w:style>
  <w:style w:type="paragraph" w:styleId="Subttulo">
    <w:name w:val="Subtitle"/>
    <w:aliases w:val="Título Subcapítulo"/>
    <w:basedOn w:val="Normal"/>
    <w:next w:val="Normal"/>
    <w:link w:val="SubttuloCarter"/>
    <w:uiPriority w:val="11"/>
    <w:qFormat/>
    <w:rsid w:val="003F047D"/>
    <w:pPr>
      <w:ind w:left="680"/>
    </w:pPr>
    <w:rPr>
      <w:rFonts w:eastAsiaTheme="majorEastAsia" w:cstheme="majorBidi"/>
      <w:b/>
      <w:iCs/>
      <w:color w:val="000000" w:themeColor="text1"/>
      <w:spacing w:val="15"/>
      <w:szCs w:val="24"/>
    </w:rPr>
  </w:style>
  <w:style w:type="character" w:customStyle="1" w:styleId="SubttuloCarter">
    <w:name w:val="Subtítulo Caráter"/>
    <w:aliases w:val="Título Subcapítulo Caráter"/>
    <w:basedOn w:val="Tipodeletrapredefinidodopargrafo"/>
    <w:link w:val="Subttulo"/>
    <w:uiPriority w:val="11"/>
    <w:rsid w:val="003F047D"/>
    <w:rPr>
      <w:rFonts w:eastAsiaTheme="majorEastAsia" w:cstheme="majorBidi"/>
      <w:b/>
      <w:iCs/>
      <w:color w:val="000000" w:themeColor="text1"/>
      <w:spacing w:val="15"/>
      <w:sz w:val="20"/>
      <w:szCs w:val="24"/>
    </w:rPr>
  </w:style>
  <w:style w:type="paragraph" w:customStyle="1" w:styleId="Tabelas">
    <w:name w:val="Tabelas"/>
    <w:basedOn w:val="Normal"/>
    <w:qFormat/>
    <w:rsid w:val="003F047D"/>
    <w:pPr>
      <w:jc w:val="left"/>
    </w:pPr>
    <w:rPr>
      <w:rFonts w:asciiTheme="majorHAnsi" w:eastAsia="Times New Roman" w:hAnsiTheme="majorHAnsi" w:cs="Times New Roman"/>
      <w:sz w:val="16"/>
      <w:szCs w:val="24"/>
    </w:rPr>
  </w:style>
  <w:style w:type="paragraph" w:styleId="Textodebalo">
    <w:name w:val="Balloon Text"/>
    <w:basedOn w:val="Normal"/>
    <w:link w:val="TextodebaloCarter"/>
    <w:uiPriority w:val="99"/>
    <w:semiHidden/>
    <w:unhideWhenUsed/>
    <w:rsid w:val="003F047D"/>
    <w:pPr>
      <w:spacing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F047D"/>
    <w:rPr>
      <w:rFonts w:ascii="Tahoma" w:hAnsi="Tahoma" w:cs="Tahoma"/>
      <w:sz w:val="16"/>
      <w:szCs w:val="16"/>
    </w:rPr>
  </w:style>
  <w:style w:type="paragraph" w:styleId="PargrafodaLista">
    <w:name w:val="List Paragraph"/>
    <w:basedOn w:val="Normal"/>
    <w:uiPriority w:val="34"/>
    <w:qFormat/>
    <w:rsid w:val="001F366F"/>
    <w:pPr>
      <w:ind w:left="720"/>
      <w:contextualSpacing/>
    </w:pPr>
  </w:style>
  <w:style w:type="paragraph" w:styleId="Cabealho">
    <w:name w:val="header"/>
    <w:basedOn w:val="Normal"/>
    <w:link w:val="CabealhoCarter"/>
    <w:uiPriority w:val="99"/>
    <w:unhideWhenUsed/>
    <w:rsid w:val="00F36366"/>
    <w:pPr>
      <w:tabs>
        <w:tab w:val="center" w:pos="4252"/>
        <w:tab w:val="right" w:pos="8504"/>
      </w:tabs>
      <w:spacing w:line="240" w:lineRule="auto"/>
    </w:pPr>
  </w:style>
  <w:style w:type="character" w:customStyle="1" w:styleId="CabealhoCarter">
    <w:name w:val="Cabeçalho Caráter"/>
    <w:basedOn w:val="Tipodeletrapredefinidodopargrafo"/>
    <w:link w:val="Cabealho"/>
    <w:uiPriority w:val="99"/>
    <w:rsid w:val="00F36366"/>
    <w:rPr>
      <w:sz w:val="20"/>
    </w:rPr>
  </w:style>
  <w:style w:type="paragraph" w:styleId="Rodap">
    <w:name w:val="footer"/>
    <w:basedOn w:val="Normal"/>
    <w:link w:val="RodapCarter"/>
    <w:uiPriority w:val="99"/>
    <w:unhideWhenUsed/>
    <w:rsid w:val="00F36366"/>
    <w:pPr>
      <w:tabs>
        <w:tab w:val="center" w:pos="4252"/>
        <w:tab w:val="right" w:pos="8504"/>
      </w:tabs>
      <w:spacing w:line="240" w:lineRule="auto"/>
    </w:pPr>
  </w:style>
  <w:style w:type="character" w:customStyle="1" w:styleId="RodapCarter">
    <w:name w:val="Rodapé Caráter"/>
    <w:basedOn w:val="Tipodeletrapredefinidodopargrafo"/>
    <w:link w:val="Rodap"/>
    <w:uiPriority w:val="99"/>
    <w:rsid w:val="00F36366"/>
    <w:rPr>
      <w:sz w:val="20"/>
    </w:rPr>
  </w:style>
  <w:style w:type="table" w:styleId="Tabelacomgrelha">
    <w:name w:val="Table Grid"/>
    <w:basedOn w:val="Tabelanormal"/>
    <w:uiPriority w:val="59"/>
    <w:rsid w:val="00F363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lm.nih.gov/mesh/MBrowser.html" TargetMode="External"/><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decs.bvs.br/" TargetMode="External"/><Relationship Id="rId12" Type="http://schemas.openxmlformats.org/officeDocument/2006/relationships/hyperlink" Target="http://www.nlm.nih.gov/mesh/MBrowser.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ecs.bvs.br/" TargetMode="External"/><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hyperlink" Target="http://www.nlm.nih.gov/mesh/MBrowser.html" TargetMode="External"/><Relationship Id="rId4" Type="http://schemas.openxmlformats.org/officeDocument/2006/relationships/webSettings" Target="webSettings.xml"/><Relationship Id="rId9" Type="http://schemas.openxmlformats.org/officeDocument/2006/relationships/hyperlink" Target="http://decs.bvs.br/" TargetMode="External"/><Relationship Id="rId14" Type="http://schemas.openxmlformats.org/officeDocument/2006/relationships/image" Target="media/image1.emf"/></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444644940215807"/>
          <c:y val="2.4216347956505437E-2"/>
          <c:w val="0.86546095800524936"/>
          <c:h val="0.77266643261166379"/>
        </c:manualLayout>
      </c:layout>
      <c:bar3DChart>
        <c:barDir val="col"/>
        <c:grouping val="stacked"/>
        <c:varyColors val="0"/>
        <c:ser>
          <c:idx val="0"/>
          <c:order val="0"/>
          <c:tx>
            <c:strRef>
              <c:f>Folha1!$B$1</c:f>
              <c:strCache>
                <c:ptCount val="1"/>
                <c:pt idx="0">
                  <c:v>Masculino</c:v>
                </c:pt>
              </c:strCache>
            </c:strRef>
          </c:tx>
          <c:invertIfNegative val="0"/>
          <c:cat>
            <c:strRef>
              <c:f>Folha1!$A$2:$A$5</c:f>
              <c:strCache>
                <c:ptCount val="4"/>
                <c:pt idx="0">
                  <c:v>4 a 6</c:v>
                </c:pt>
                <c:pt idx="1">
                  <c:v>7 a 9</c:v>
                </c:pt>
                <c:pt idx="2">
                  <c:v>10 a 12</c:v>
                </c:pt>
                <c:pt idx="3">
                  <c:v>13 a 15</c:v>
                </c:pt>
              </c:strCache>
            </c:strRef>
          </c:cat>
          <c:val>
            <c:numRef>
              <c:f>Folha1!$B$2:$B$5</c:f>
              <c:numCache>
                <c:formatCode>General</c:formatCode>
                <c:ptCount val="4"/>
                <c:pt idx="0">
                  <c:v>17</c:v>
                </c:pt>
                <c:pt idx="1">
                  <c:v>8</c:v>
                </c:pt>
                <c:pt idx="2">
                  <c:v>5</c:v>
                </c:pt>
                <c:pt idx="3">
                  <c:v>4</c:v>
                </c:pt>
              </c:numCache>
            </c:numRef>
          </c:val>
          <c:extLst>
            <c:ext xmlns:c16="http://schemas.microsoft.com/office/drawing/2014/chart" uri="{C3380CC4-5D6E-409C-BE32-E72D297353CC}">
              <c16:uniqueId val="{00000000-01B9-4D37-B319-FF036C0A059C}"/>
            </c:ext>
          </c:extLst>
        </c:ser>
        <c:ser>
          <c:idx val="1"/>
          <c:order val="1"/>
          <c:tx>
            <c:strRef>
              <c:f>Folha1!$C$1</c:f>
              <c:strCache>
                <c:ptCount val="1"/>
                <c:pt idx="0">
                  <c:v>Feminino</c:v>
                </c:pt>
              </c:strCache>
            </c:strRef>
          </c:tx>
          <c:invertIfNegative val="0"/>
          <c:cat>
            <c:strRef>
              <c:f>Folha1!$A$2:$A$5</c:f>
              <c:strCache>
                <c:ptCount val="4"/>
                <c:pt idx="0">
                  <c:v>4 a 6</c:v>
                </c:pt>
                <c:pt idx="1">
                  <c:v>7 a 9</c:v>
                </c:pt>
                <c:pt idx="2">
                  <c:v>10 a 12</c:v>
                </c:pt>
                <c:pt idx="3">
                  <c:v>13 a 15</c:v>
                </c:pt>
              </c:strCache>
            </c:strRef>
          </c:cat>
          <c:val>
            <c:numRef>
              <c:f>Folha1!$C$2:$C$5</c:f>
              <c:numCache>
                <c:formatCode>General</c:formatCode>
                <c:ptCount val="4"/>
                <c:pt idx="0">
                  <c:v>31</c:v>
                </c:pt>
                <c:pt idx="1">
                  <c:v>20</c:v>
                </c:pt>
                <c:pt idx="2">
                  <c:v>13</c:v>
                </c:pt>
                <c:pt idx="3">
                  <c:v>8</c:v>
                </c:pt>
              </c:numCache>
            </c:numRef>
          </c:val>
          <c:extLst>
            <c:ext xmlns:c16="http://schemas.microsoft.com/office/drawing/2014/chart" uri="{C3380CC4-5D6E-409C-BE32-E72D297353CC}">
              <c16:uniqueId val="{00000001-01B9-4D37-B319-FF036C0A059C}"/>
            </c:ext>
          </c:extLst>
        </c:ser>
        <c:dLbls>
          <c:showLegendKey val="0"/>
          <c:showVal val="0"/>
          <c:showCatName val="0"/>
          <c:showSerName val="0"/>
          <c:showPercent val="0"/>
          <c:showBubbleSize val="0"/>
        </c:dLbls>
        <c:gapWidth val="75"/>
        <c:gapDepth val="75"/>
        <c:shape val="cylinder"/>
        <c:axId val="1620810032"/>
        <c:axId val="1620808944"/>
        <c:axId val="0"/>
      </c:bar3DChart>
      <c:catAx>
        <c:axId val="1620810032"/>
        <c:scaling>
          <c:orientation val="minMax"/>
        </c:scaling>
        <c:delete val="0"/>
        <c:axPos val="b"/>
        <c:title>
          <c:tx>
            <c:rich>
              <a:bodyPr/>
              <a:lstStyle/>
              <a:p>
                <a:pPr>
                  <a:defRPr/>
                </a:pPr>
                <a:r>
                  <a:rPr lang="pt-PT"/>
                  <a:t>Rango</a:t>
                </a:r>
                <a:r>
                  <a:rPr lang="pt-PT" baseline="0"/>
                  <a:t> de edad </a:t>
                </a:r>
                <a:r>
                  <a:rPr lang="pt-PT"/>
                  <a:t> (Años)</a:t>
                </a:r>
              </a:p>
            </c:rich>
          </c:tx>
          <c:overlay val="0"/>
        </c:title>
        <c:numFmt formatCode="General" sourceLinked="0"/>
        <c:majorTickMark val="none"/>
        <c:minorTickMark val="none"/>
        <c:tickLblPos val="nextTo"/>
        <c:crossAx val="1620808944"/>
        <c:crosses val="autoZero"/>
        <c:auto val="1"/>
        <c:lblAlgn val="ctr"/>
        <c:lblOffset val="100"/>
        <c:noMultiLvlLbl val="0"/>
      </c:catAx>
      <c:valAx>
        <c:axId val="1620808944"/>
        <c:scaling>
          <c:orientation val="minMax"/>
          <c:max val="30"/>
          <c:min val="0"/>
        </c:scaling>
        <c:delete val="0"/>
        <c:axPos val="l"/>
        <c:title>
          <c:tx>
            <c:rich>
              <a:bodyPr/>
              <a:lstStyle/>
              <a:p>
                <a:pPr>
                  <a:defRPr/>
                </a:pPr>
                <a:r>
                  <a:rPr lang="pt-PT"/>
                  <a:t>Nº de enfermos</a:t>
                </a:r>
                <a:r>
                  <a:rPr lang="pt-PT" baseline="0"/>
                  <a:t> </a:t>
                </a:r>
                <a:endParaRPr lang="pt-PT"/>
              </a:p>
            </c:rich>
          </c:tx>
          <c:overlay val="0"/>
        </c:title>
        <c:numFmt formatCode="General" sourceLinked="1"/>
        <c:majorTickMark val="out"/>
        <c:minorTickMark val="none"/>
        <c:tickLblPos val="nextTo"/>
        <c:crossAx val="1620810032"/>
        <c:crosses val="autoZero"/>
        <c:crossBetween val="between"/>
        <c:majorUnit val="2"/>
      </c:valAx>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0.83479</cdr:x>
      <cdr:y>0.24099</cdr:y>
    </cdr:from>
    <cdr:to>
      <cdr:x>0.98841</cdr:x>
      <cdr:y>0.38758</cdr:y>
    </cdr:to>
    <cdr:sp macro="" textlink="">
      <cdr:nvSpPr>
        <cdr:cNvPr id="2" name="Text Box 1"/>
        <cdr:cNvSpPr txBox="1"/>
      </cdr:nvSpPr>
      <cdr:spPr>
        <a:xfrm xmlns:a="http://schemas.openxmlformats.org/drawingml/2006/main">
          <a:off x="4579968" y="771267"/>
          <a:ext cx="842821" cy="4691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000" b="0">
              <a:solidFill>
                <a:sysClr val="windowText" lastClr="000000"/>
              </a:solidFill>
              <a:latin typeface="+mn-lt"/>
            </a:rPr>
            <a:t>Femenino</a:t>
          </a:r>
        </a:p>
        <a:p xmlns:a="http://schemas.openxmlformats.org/drawingml/2006/main">
          <a:r>
            <a:rPr lang="pt-PT" sz="1000" b="0">
              <a:solidFill>
                <a:sysClr val="windowText" lastClr="000000"/>
              </a:solidFill>
              <a:latin typeface="+mn-lt"/>
            </a:rPr>
            <a:t>Masculino</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7</Pages>
  <Words>1893</Words>
  <Characters>10226</Characters>
  <Application>Microsoft Office Word</Application>
  <DocSecurity>0</DocSecurity>
  <Lines>85</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Huf Portuguesa</Company>
  <LinksUpToDate>false</LinksUpToDate>
  <CharactersWithSpaces>12095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Paloma Cabanas</dc:creator>
  <cp:lastModifiedBy>Ângelo Fonseca</cp:lastModifiedBy>
  <cp:revision>3</cp:revision>
  <dcterms:created xsi:type="dcterms:W3CDTF">2017-05-24T08:52:00Z</dcterms:created>
  <dcterms:modified xsi:type="dcterms:W3CDTF">2017-05-24T09:15:00Z</dcterms:modified>
</cp:coreProperties>
</file>